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0E30" w14:textId="079AC698" w:rsidR="00185DBA" w:rsidRPr="00763175" w:rsidRDefault="4C60FCCF" w:rsidP="4C60FCCF">
      <w:pPr>
        <w:spacing w:after="120"/>
        <w:jc w:val="center"/>
        <w:rPr>
          <w:rFonts w:ascii="Arial" w:hAnsi="Arial" w:cs="Arial"/>
          <w:b/>
          <w:bCs/>
          <w:color w:val="003082"/>
          <w:sz w:val="22"/>
          <w:szCs w:val="22"/>
        </w:rPr>
      </w:pPr>
      <w:r w:rsidRPr="4C60FCCF">
        <w:rPr>
          <w:rFonts w:ascii="Arial" w:hAnsi="Arial" w:cs="Arial"/>
          <w:b/>
          <w:bCs/>
          <w:noProof/>
          <w:color w:val="003082"/>
          <w:sz w:val="22"/>
          <w:szCs w:val="22"/>
          <w:lang w:eastAsia="en-ZA"/>
        </w:rPr>
        <w:t>TERMS OF REFERENCE</w:t>
      </w:r>
    </w:p>
    <w:p w14:paraId="7DF30B3F" w14:textId="5FAB524C" w:rsidR="00185DBA" w:rsidRPr="00763175" w:rsidRDefault="00D74FA1" w:rsidP="00D70428">
      <w:pPr>
        <w:spacing w:after="120"/>
        <w:jc w:val="center"/>
        <w:rPr>
          <w:rFonts w:ascii="Arial" w:hAnsi="Arial" w:cs="Arial"/>
          <w:b/>
          <w:color w:val="003082"/>
          <w:sz w:val="22"/>
          <w:szCs w:val="22"/>
        </w:rPr>
      </w:pPr>
      <w:r w:rsidRPr="00D05D2A">
        <w:rPr>
          <w:rFonts w:ascii="Arial" w:hAnsi="Arial" w:cs="Arial"/>
          <w:b/>
          <w:color w:val="003082"/>
          <w:sz w:val="22"/>
          <w:szCs w:val="22"/>
        </w:rPr>
        <w:t xml:space="preserve">PROVISION </w:t>
      </w:r>
      <w:r w:rsidR="00EF4B76" w:rsidRPr="00763175">
        <w:rPr>
          <w:rFonts w:ascii="Arial" w:hAnsi="Arial" w:cs="Arial"/>
          <w:b/>
          <w:color w:val="003082"/>
          <w:sz w:val="22"/>
          <w:szCs w:val="22"/>
        </w:rPr>
        <w:t xml:space="preserve">OF </w:t>
      </w:r>
      <w:r w:rsidRPr="00763175">
        <w:rPr>
          <w:rFonts w:ascii="Arial" w:hAnsi="Arial" w:cs="Arial"/>
          <w:b/>
          <w:color w:val="003082"/>
          <w:sz w:val="22"/>
          <w:szCs w:val="22"/>
        </w:rPr>
        <w:t>PHYSICAL</w:t>
      </w:r>
      <w:r w:rsidR="00B55F2C" w:rsidRPr="00B55F2C">
        <w:t xml:space="preserve"> </w:t>
      </w:r>
      <w:r w:rsidR="00B55F2C" w:rsidRPr="00B55F2C">
        <w:rPr>
          <w:rFonts w:ascii="Arial" w:hAnsi="Arial" w:cs="Arial"/>
          <w:b/>
          <w:color w:val="003082"/>
          <w:sz w:val="22"/>
          <w:szCs w:val="22"/>
        </w:rPr>
        <w:t>AND</w:t>
      </w:r>
      <w:r w:rsidR="009917EA" w:rsidRPr="00763175">
        <w:rPr>
          <w:rFonts w:ascii="Arial" w:hAnsi="Arial" w:cs="Arial"/>
          <w:b/>
          <w:color w:val="003082"/>
          <w:sz w:val="22"/>
          <w:szCs w:val="22"/>
        </w:rPr>
        <w:t xml:space="preserve"> GUARDING</w:t>
      </w:r>
      <w:r w:rsidR="00062485" w:rsidRPr="00763175">
        <w:rPr>
          <w:rFonts w:ascii="Arial" w:hAnsi="Arial" w:cs="Arial"/>
          <w:b/>
          <w:color w:val="003082"/>
          <w:sz w:val="22"/>
          <w:szCs w:val="22"/>
        </w:rPr>
        <w:t xml:space="preserve"> </w:t>
      </w:r>
      <w:r w:rsidR="002458E7" w:rsidRPr="002458E7">
        <w:rPr>
          <w:rFonts w:ascii="Arial" w:hAnsi="Arial" w:cs="Arial"/>
          <w:b/>
          <w:color w:val="003082"/>
          <w:sz w:val="22"/>
          <w:szCs w:val="22"/>
        </w:rPr>
        <w:t>SECURITY</w:t>
      </w:r>
      <w:r w:rsidR="002458E7">
        <w:rPr>
          <w:rFonts w:ascii="Arial" w:hAnsi="Arial" w:cs="Arial"/>
          <w:b/>
          <w:color w:val="003082"/>
          <w:sz w:val="22"/>
          <w:szCs w:val="22"/>
        </w:rPr>
        <w:t xml:space="preserve"> </w:t>
      </w:r>
      <w:r w:rsidR="00062485" w:rsidRPr="00763175">
        <w:rPr>
          <w:rFonts w:ascii="Arial" w:hAnsi="Arial" w:cs="Arial"/>
          <w:b/>
          <w:color w:val="003082"/>
          <w:sz w:val="22"/>
          <w:szCs w:val="22"/>
        </w:rPr>
        <w:t>SERVICES</w:t>
      </w:r>
    </w:p>
    <w:p w14:paraId="144503E9" w14:textId="356B5C76" w:rsidR="004A2FA8" w:rsidRPr="00763175" w:rsidRDefault="00185DBA" w:rsidP="00D70428">
      <w:pPr>
        <w:spacing w:after="120"/>
        <w:jc w:val="center"/>
        <w:rPr>
          <w:rFonts w:ascii="Arial" w:hAnsi="Arial" w:cs="Arial"/>
          <w:color w:val="595959" w:themeColor="text1" w:themeTint="A6"/>
          <w:sz w:val="22"/>
          <w:szCs w:val="22"/>
        </w:rPr>
      </w:pPr>
      <w:r w:rsidRPr="00763175">
        <w:rPr>
          <w:rFonts w:ascii="Arial" w:hAnsi="Arial" w:cs="Arial"/>
          <w:color w:val="595959" w:themeColor="text1" w:themeTint="A6"/>
          <w:sz w:val="22"/>
          <w:szCs w:val="22"/>
        </w:rPr>
        <w:t>REQUEST FOR PROPOSALS</w:t>
      </w:r>
    </w:p>
    <w:tbl>
      <w:tblPr>
        <w:tblStyle w:val="TableGrid"/>
        <w:tblW w:w="0" w:type="auto"/>
        <w:tblLook w:val="04A0" w:firstRow="1" w:lastRow="0" w:firstColumn="1" w:lastColumn="0" w:noHBand="0" w:noVBand="1"/>
      </w:tblPr>
      <w:tblGrid>
        <w:gridCol w:w="2373"/>
        <w:gridCol w:w="7245"/>
      </w:tblGrid>
      <w:tr w:rsidR="004A2FA8" w:rsidRPr="00763175" w14:paraId="4EF2FD2D" w14:textId="77777777" w:rsidTr="07D4B202">
        <w:tc>
          <w:tcPr>
            <w:tcW w:w="961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14:paraId="1DD9FE06" w14:textId="77777777" w:rsidR="004A2FA8" w:rsidRPr="00763175" w:rsidRDefault="004A2FA8" w:rsidP="00D70428">
            <w:pPr>
              <w:spacing w:after="120"/>
              <w:rPr>
                <w:rFonts w:ascii="Arial" w:hAnsi="Arial" w:cs="Arial"/>
                <w:b/>
              </w:rPr>
            </w:pPr>
            <w:r w:rsidRPr="00763175">
              <w:rPr>
                <w:rFonts w:ascii="Arial" w:hAnsi="Arial" w:cs="Arial"/>
                <w:b/>
                <w:color w:val="FFFFFF" w:themeColor="background1"/>
              </w:rPr>
              <w:t>SUMMARY</w:t>
            </w:r>
          </w:p>
        </w:tc>
      </w:tr>
      <w:tr w:rsidR="004A2FA8" w:rsidRPr="00B55F2C" w14:paraId="6A9249C5" w14:textId="77777777" w:rsidTr="07D4B202">
        <w:tc>
          <w:tcPr>
            <w:tcW w:w="23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AE78EBF" w14:textId="77777777" w:rsidR="004A2FA8" w:rsidRPr="00B55F2C" w:rsidRDefault="004A2FA8" w:rsidP="00D70428">
            <w:pPr>
              <w:spacing w:after="120"/>
              <w:rPr>
                <w:rFonts w:ascii="Arial" w:hAnsi="Arial" w:cs="Arial"/>
                <w:sz w:val="22"/>
                <w:szCs w:val="22"/>
              </w:rPr>
            </w:pPr>
            <w:r w:rsidRPr="00B55F2C">
              <w:rPr>
                <w:rFonts w:ascii="Arial" w:hAnsi="Arial" w:cs="Arial"/>
                <w:sz w:val="22"/>
                <w:szCs w:val="22"/>
              </w:rPr>
              <w:t>Title</w:t>
            </w:r>
          </w:p>
        </w:tc>
        <w:tc>
          <w:tcPr>
            <w:tcW w:w="7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005C28B5" w14:textId="5B614FDB" w:rsidR="004A2FA8" w:rsidRPr="00B55F2C" w:rsidRDefault="00D74FA1" w:rsidP="00D70428">
            <w:pPr>
              <w:spacing w:after="120"/>
              <w:rPr>
                <w:rFonts w:ascii="Arial" w:hAnsi="Arial" w:cs="Arial"/>
                <w:sz w:val="22"/>
                <w:szCs w:val="22"/>
              </w:rPr>
            </w:pPr>
            <w:r w:rsidRPr="00B55F2C">
              <w:rPr>
                <w:rFonts w:ascii="Arial" w:hAnsi="Arial" w:cs="Arial"/>
                <w:sz w:val="22"/>
                <w:szCs w:val="22"/>
              </w:rPr>
              <w:t xml:space="preserve">PROVISION </w:t>
            </w:r>
            <w:r w:rsidR="004A2FA8" w:rsidRPr="00B55F2C">
              <w:rPr>
                <w:rFonts w:ascii="Arial" w:hAnsi="Arial" w:cs="Arial"/>
                <w:sz w:val="22"/>
                <w:szCs w:val="22"/>
              </w:rPr>
              <w:t xml:space="preserve">OF </w:t>
            </w:r>
            <w:r w:rsidRPr="00B55F2C">
              <w:rPr>
                <w:rFonts w:ascii="Arial" w:hAnsi="Arial" w:cs="Arial"/>
                <w:sz w:val="22"/>
                <w:szCs w:val="22"/>
              </w:rPr>
              <w:t>PHYSICAL</w:t>
            </w:r>
            <w:r w:rsidR="003A47F3" w:rsidRPr="00B55F2C">
              <w:rPr>
                <w:rFonts w:ascii="Arial" w:hAnsi="Arial" w:cs="Arial"/>
                <w:sz w:val="22"/>
                <w:szCs w:val="22"/>
              </w:rPr>
              <w:t xml:space="preserve"> </w:t>
            </w:r>
            <w:r w:rsidR="00B55F2C" w:rsidRPr="00B55F2C">
              <w:rPr>
                <w:rFonts w:ascii="Arial" w:hAnsi="Arial" w:cs="Arial"/>
                <w:sz w:val="22"/>
                <w:szCs w:val="22"/>
              </w:rPr>
              <w:t xml:space="preserve">AND </w:t>
            </w:r>
            <w:r w:rsidR="003A47F3" w:rsidRPr="00B55F2C">
              <w:rPr>
                <w:rFonts w:ascii="Arial" w:hAnsi="Arial" w:cs="Arial"/>
                <w:sz w:val="22"/>
                <w:szCs w:val="22"/>
              </w:rPr>
              <w:t>GUARDING</w:t>
            </w:r>
            <w:r w:rsidR="00B55F2C">
              <w:rPr>
                <w:rFonts w:ascii="Arial" w:hAnsi="Arial" w:cs="Arial"/>
                <w:sz w:val="22"/>
                <w:szCs w:val="22"/>
              </w:rPr>
              <w:t xml:space="preserve"> SECURITY</w:t>
            </w:r>
            <w:r w:rsidR="00B55F2C" w:rsidRPr="00B55F2C">
              <w:rPr>
                <w:rFonts w:ascii="Arial" w:hAnsi="Arial" w:cs="Arial"/>
                <w:b/>
                <w:color w:val="003082"/>
                <w:sz w:val="22"/>
                <w:szCs w:val="22"/>
              </w:rPr>
              <w:t xml:space="preserve"> </w:t>
            </w:r>
            <w:r w:rsidR="004A2FA8" w:rsidRPr="00B55F2C">
              <w:rPr>
                <w:rFonts w:ascii="Arial" w:hAnsi="Arial" w:cs="Arial"/>
                <w:sz w:val="22"/>
                <w:szCs w:val="22"/>
              </w:rPr>
              <w:t>SERVICES</w:t>
            </w:r>
          </w:p>
        </w:tc>
      </w:tr>
      <w:tr w:rsidR="004A2FA8" w:rsidRPr="00B55F2C" w14:paraId="39A303AE" w14:textId="77777777" w:rsidTr="07D4B202">
        <w:tc>
          <w:tcPr>
            <w:tcW w:w="23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Pr>
          <w:p w14:paraId="0924F63E" w14:textId="77777777" w:rsidR="004A2FA8" w:rsidRPr="00B55F2C" w:rsidRDefault="004A2FA8" w:rsidP="00D70428">
            <w:pPr>
              <w:spacing w:after="120"/>
              <w:rPr>
                <w:rFonts w:ascii="Arial" w:hAnsi="Arial" w:cs="Arial"/>
                <w:sz w:val="22"/>
                <w:szCs w:val="22"/>
              </w:rPr>
            </w:pPr>
            <w:r w:rsidRPr="00B55F2C">
              <w:rPr>
                <w:rFonts w:ascii="Arial" w:hAnsi="Arial" w:cs="Arial"/>
                <w:sz w:val="22"/>
                <w:szCs w:val="22"/>
              </w:rPr>
              <w:t>Reference</w:t>
            </w:r>
          </w:p>
        </w:tc>
        <w:tc>
          <w:tcPr>
            <w:tcW w:w="7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6A076B0F" w14:textId="3BC4F19F" w:rsidR="004A2FA8" w:rsidRPr="00B55F2C" w:rsidRDefault="045621C6" w:rsidP="00D70428">
            <w:pPr>
              <w:spacing w:after="120"/>
              <w:rPr>
                <w:rFonts w:ascii="Arial" w:hAnsi="Arial" w:cs="Arial"/>
                <w:sz w:val="22"/>
                <w:szCs w:val="22"/>
              </w:rPr>
            </w:pPr>
            <w:r w:rsidRPr="00B55F2C">
              <w:rPr>
                <w:rFonts w:ascii="Arial" w:hAnsi="Arial" w:cs="Arial"/>
                <w:sz w:val="22"/>
                <w:szCs w:val="22"/>
              </w:rPr>
              <w:t>RFP: BZ</w:t>
            </w:r>
            <w:r w:rsidR="274711E9" w:rsidRPr="00B55F2C">
              <w:rPr>
                <w:rFonts w:ascii="Arial" w:hAnsi="Arial" w:cs="Arial"/>
                <w:sz w:val="22"/>
                <w:szCs w:val="22"/>
              </w:rPr>
              <w:t>-GF-202</w:t>
            </w:r>
            <w:r w:rsidR="00B55F2C" w:rsidRPr="00B55F2C">
              <w:rPr>
                <w:rFonts w:ascii="Arial" w:hAnsi="Arial" w:cs="Arial"/>
                <w:sz w:val="22"/>
                <w:szCs w:val="22"/>
              </w:rPr>
              <w:t>4-01-01</w:t>
            </w:r>
          </w:p>
        </w:tc>
      </w:tr>
      <w:tr w:rsidR="004A2FA8" w:rsidRPr="00B55F2C" w14:paraId="4E06A933" w14:textId="77777777" w:rsidTr="07D4B202">
        <w:trPr>
          <w:trHeight w:val="425"/>
        </w:trPr>
        <w:tc>
          <w:tcPr>
            <w:tcW w:w="23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3DD0ECE6" w14:textId="77777777" w:rsidR="004A2FA8" w:rsidRPr="00B55F2C" w:rsidRDefault="004A2FA8" w:rsidP="00D70428">
            <w:pPr>
              <w:spacing w:after="120"/>
              <w:rPr>
                <w:rFonts w:ascii="Arial" w:hAnsi="Arial" w:cs="Arial"/>
                <w:sz w:val="22"/>
                <w:szCs w:val="22"/>
              </w:rPr>
            </w:pPr>
            <w:bookmarkStart w:id="0" w:name="_Hlk114682322"/>
            <w:r w:rsidRPr="00B55F2C">
              <w:rPr>
                <w:rFonts w:ascii="Arial" w:hAnsi="Arial" w:cs="Arial"/>
                <w:sz w:val="22"/>
                <w:szCs w:val="22"/>
              </w:rPr>
              <w:t>Description</w:t>
            </w:r>
          </w:p>
          <w:p w14:paraId="131D005C" w14:textId="77777777" w:rsidR="004A2FA8" w:rsidRPr="00B55F2C" w:rsidRDefault="004A2FA8" w:rsidP="00D70428">
            <w:pPr>
              <w:spacing w:after="120"/>
              <w:rPr>
                <w:rFonts w:ascii="Arial" w:hAnsi="Arial" w:cs="Arial"/>
                <w:sz w:val="22"/>
                <w:szCs w:val="22"/>
              </w:rPr>
            </w:pPr>
            <w:r w:rsidRPr="00B55F2C">
              <w:rPr>
                <w:rFonts w:ascii="Arial" w:hAnsi="Arial" w:cs="Arial"/>
                <w:i/>
                <w:sz w:val="22"/>
                <w:szCs w:val="22"/>
              </w:rPr>
              <w:t>(Summary for website - 100 words max)</w:t>
            </w:r>
          </w:p>
        </w:tc>
        <w:tc>
          <w:tcPr>
            <w:tcW w:w="7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5AA383DD" w14:textId="0B4B9348" w:rsidR="004A2FA8" w:rsidRPr="00B55F2C" w:rsidRDefault="7CCE17FA" w:rsidP="003A47F3">
            <w:pPr>
              <w:spacing w:after="120"/>
              <w:jc w:val="both"/>
              <w:rPr>
                <w:rFonts w:ascii="Arial" w:hAnsi="Arial" w:cs="Arial"/>
                <w:sz w:val="22"/>
                <w:szCs w:val="22"/>
              </w:rPr>
            </w:pPr>
            <w:r w:rsidRPr="00B55F2C">
              <w:rPr>
                <w:rFonts w:ascii="Arial" w:hAnsi="Arial" w:cs="Arial"/>
                <w:sz w:val="22"/>
                <w:szCs w:val="22"/>
              </w:rPr>
              <w:t xml:space="preserve">Beyond Zero hereby invites proposals from suitably, </w:t>
            </w:r>
            <w:proofErr w:type="gramStart"/>
            <w:r w:rsidRPr="00B55F2C">
              <w:rPr>
                <w:rFonts w:ascii="Arial" w:hAnsi="Arial" w:cs="Arial"/>
                <w:sz w:val="22"/>
                <w:szCs w:val="22"/>
              </w:rPr>
              <w:t>qualified</w:t>
            </w:r>
            <w:proofErr w:type="gramEnd"/>
            <w:r w:rsidRPr="00B55F2C">
              <w:rPr>
                <w:rFonts w:ascii="Arial" w:hAnsi="Arial" w:cs="Arial"/>
                <w:sz w:val="22"/>
                <w:szCs w:val="22"/>
              </w:rPr>
              <w:t xml:space="preserve"> and capable service providers to render physical security guarding services </w:t>
            </w:r>
            <w:bookmarkStart w:id="1" w:name="_Hlk114682276"/>
            <w:r w:rsidRPr="00B55F2C">
              <w:rPr>
                <w:rFonts w:ascii="Arial" w:hAnsi="Arial" w:cs="Arial"/>
                <w:sz w:val="22"/>
                <w:szCs w:val="22"/>
              </w:rPr>
              <w:t xml:space="preserve">at Beyond Zero’s offices located in Quigney, East London for a period of </w:t>
            </w:r>
            <w:r w:rsidR="00B55F2C" w:rsidRPr="00B55F2C">
              <w:rPr>
                <w:rFonts w:ascii="Arial" w:hAnsi="Arial" w:cs="Arial"/>
                <w:sz w:val="22"/>
                <w:szCs w:val="22"/>
              </w:rPr>
              <w:t xml:space="preserve">thirteen </w:t>
            </w:r>
            <w:r w:rsidR="009303F9" w:rsidRPr="00B55F2C">
              <w:rPr>
                <w:rFonts w:ascii="Arial" w:hAnsi="Arial" w:cs="Arial"/>
                <w:sz w:val="22"/>
                <w:szCs w:val="22"/>
              </w:rPr>
              <w:t>months (1</w:t>
            </w:r>
            <w:r w:rsidR="00B55F2C" w:rsidRPr="00B55F2C">
              <w:rPr>
                <w:rFonts w:ascii="Arial" w:hAnsi="Arial" w:cs="Arial"/>
                <w:sz w:val="22"/>
                <w:szCs w:val="22"/>
              </w:rPr>
              <w:t>3</w:t>
            </w:r>
            <w:r w:rsidR="009303F9" w:rsidRPr="00B55F2C">
              <w:rPr>
                <w:rFonts w:ascii="Arial" w:hAnsi="Arial" w:cs="Arial"/>
                <w:sz w:val="22"/>
                <w:szCs w:val="22"/>
              </w:rPr>
              <w:t>)</w:t>
            </w:r>
            <w:r w:rsidR="000724CB" w:rsidRPr="00B55F2C">
              <w:rPr>
                <w:rFonts w:ascii="Arial" w:hAnsi="Arial" w:cs="Arial"/>
                <w:sz w:val="22"/>
                <w:szCs w:val="22"/>
              </w:rPr>
              <w:t xml:space="preserve"> </w:t>
            </w:r>
            <w:bookmarkEnd w:id="1"/>
            <w:r w:rsidRPr="00B55F2C">
              <w:rPr>
                <w:rFonts w:ascii="Arial" w:hAnsi="Arial" w:cs="Arial"/>
                <w:sz w:val="22"/>
                <w:szCs w:val="22"/>
              </w:rPr>
              <w:t xml:space="preserve">with </w:t>
            </w:r>
            <w:r w:rsidR="01235855" w:rsidRPr="00B55F2C">
              <w:rPr>
                <w:rFonts w:ascii="Arial" w:hAnsi="Arial" w:cs="Arial"/>
                <w:sz w:val="22"/>
                <w:szCs w:val="22"/>
              </w:rPr>
              <w:t>the possibility</w:t>
            </w:r>
            <w:r w:rsidRPr="00B55F2C">
              <w:rPr>
                <w:rFonts w:ascii="Arial" w:hAnsi="Arial" w:cs="Arial"/>
                <w:sz w:val="22"/>
                <w:szCs w:val="22"/>
              </w:rPr>
              <w:t xml:space="preserve"> to </w:t>
            </w:r>
            <w:r w:rsidR="009303F9" w:rsidRPr="00B55F2C">
              <w:rPr>
                <w:rFonts w:ascii="Arial" w:hAnsi="Arial" w:cs="Arial"/>
                <w:sz w:val="22"/>
                <w:szCs w:val="22"/>
              </w:rPr>
              <w:t>renew subject to a performance review to support of BZ operations.</w:t>
            </w:r>
          </w:p>
        </w:tc>
      </w:tr>
      <w:bookmarkEnd w:id="0"/>
      <w:tr w:rsidR="004A2FA8" w:rsidRPr="00B55F2C" w14:paraId="6F3C0DDC" w14:textId="77777777" w:rsidTr="07D4B202">
        <w:tc>
          <w:tcPr>
            <w:tcW w:w="23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7095E34A" w14:textId="77777777" w:rsidR="004A2FA8" w:rsidRPr="00B55F2C" w:rsidRDefault="004A2FA8" w:rsidP="00D70428">
            <w:pPr>
              <w:spacing w:after="120"/>
              <w:rPr>
                <w:rFonts w:ascii="Arial" w:hAnsi="Arial" w:cs="Arial"/>
                <w:sz w:val="22"/>
                <w:szCs w:val="22"/>
              </w:rPr>
            </w:pPr>
            <w:r w:rsidRPr="00B55F2C">
              <w:rPr>
                <w:rFonts w:ascii="Arial" w:hAnsi="Arial" w:cs="Arial"/>
                <w:sz w:val="22"/>
                <w:szCs w:val="22"/>
              </w:rPr>
              <w:t>Submission by email only to</w:t>
            </w:r>
          </w:p>
        </w:tc>
        <w:tc>
          <w:tcPr>
            <w:tcW w:w="7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413D7EF3" w14:textId="13861266" w:rsidR="004A2FA8" w:rsidRPr="00B55F2C" w:rsidRDefault="009303F9" w:rsidP="00D70428">
            <w:pPr>
              <w:spacing w:after="120"/>
              <w:rPr>
                <w:rFonts w:ascii="Arial" w:hAnsi="Arial" w:cs="Arial"/>
                <w:sz w:val="22"/>
                <w:szCs w:val="22"/>
              </w:rPr>
            </w:pPr>
            <w:r w:rsidRPr="00B55F2C">
              <w:rPr>
                <w:rFonts w:ascii="Arial" w:hAnsi="Arial" w:cs="Arial"/>
                <w:sz w:val="22"/>
                <w:szCs w:val="22"/>
              </w:rPr>
              <w:t>C</w:t>
            </w:r>
            <w:r w:rsidR="000724CB" w:rsidRPr="00B55F2C">
              <w:rPr>
                <w:rFonts w:ascii="Arial" w:hAnsi="Arial" w:cs="Arial"/>
                <w:sz w:val="22"/>
                <w:szCs w:val="22"/>
              </w:rPr>
              <w:t>rs-procurement@beyondzero.org.za</w:t>
            </w:r>
          </w:p>
        </w:tc>
      </w:tr>
      <w:tr w:rsidR="00865FC2" w:rsidRPr="00B55F2C" w14:paraId="58020AB9" w14:textId="77777777" w:rsidTr="07D4B202">
        <w:tc>
          <w:tcPr>
            <w:tcW w:w="23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CD5415E" w14:textId="1AF8F2B1" w:rsidR="00865FC2" w:rsidRPr="00B55F2C" w:rsidRDefault="00865FC2" w:rsidP="00D70428">
            <w:pPr>
              <w:spacing w:after="120"/>
              <w:rPr>
                <w:rFonts w:ascii="Arial" w:hAnsi="Arial" w:cs="Arial"/>
                <w:sz w:val="22"/>
                <w:szCs w:val="22"/>
              </w:rPr>
            </w:pPr>
            <w:r w:rsidRPr="00B55F2C">
              <w:rPr>
                <w:rFonts w:ascii="Arial" w:hAnsi="Arial" w:cs="Arial"/>
                <w:sz w:val="22"/>
                <w:szCs w:val="22"/>
              </w:rPr>
              <w:t>Deadline for questions</w:t>
            </w:r>
          </w:p>
        </w:tc>
        <w:tc>
          <w:tcPr>
            <w:tcW w:w="7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4C39947B" w14:textId="1E3EA55E" w:rsidR="00865FC2" w:rsidRPr="00B55F2C" w:rsidRDefault="00B55F2C" w:rsidP="00D70428">
            <w:pPr>
              <w:spacing w:after="120"/>
              <w:rPr>
                <w:sz w:val="22"/>
                <w:szCs w:val="22"/>
              </w:rPr>
            </w:pPr>
            <w:r w:rsidRPr="00B55F2C">
              <w:rPr>
                <w:rFonts w:ascii="Arial" w:hAnsi="Arial" w:cs="Arial"/>
                <w:sz w:val="22"/>
                <w:szCs w:val="22"/>
                <w:lang w:val="en-US"/>
              </w:rPr>
              <w:t>0</w:t>
            </w:r>
            <w:r w:rsidR="005F4052">
              <w:rPr>
                <w:rFonts w:ascii="Arial" w:hAnsi="Arial" w:cs="Arial"/>
                <w:sz w:val="22"/>
                <w:szCs w:val="22"/>
                <w:lang w:val="en-US"/>
              </w:rPr>
              <w:t>2</w:t>
            </w:r>
            <w:r w:rsidRPr="00B55F2C">
              <w:rPr>
                <w:rFonts w:ascii="Arial" w:hAnsi="Arial" w:cs="Arial"/>
                <w:sz w:val="22"/>
                <w:szCs w:val="22"/>
                <w:lang w:val="en-US"/>
              </w:rPr>
              <w:t xml:space="preserve"> February 2024</w:t>
            </w:r>
            <w:r w:rsidR="009303F9" w:rsidRPr="00B55F2C">
              <w:rPr>
                <w:rFonts w:ascii="Arial" w:hAnsi="Arial" w:cs="Arial"/>
                <w:sz w:val="22"/>
                <w:szCs w:val="22"/>
                <w:lang w:val="en-US"/>
              </w:rPr>
              <w:t xml:space="preserve"> @</w:t>
            </w:r>
            <w:r w:rsidR="000724CB" w:rsidRPr="00B55F2C">
              <w:rPr>
                <w:rFonts w:ascii="Arial" w:hAnsi="Arial" w:cs="Arial"/>
                <w:sz w:val="22"/>
                <w:szCs w:val="22"/>
                <w:lang w:val="en-US"/>
              </w:rPr>
              <w:t>15h00</w:t>
            </w:r>
          </w:p>
        </w:tc>
      </w:tr>
      <w:tr w:rsidR="004A2FA8" w:rsidRPr="00B55F2C" w14:paraId="12D4DED9" w14:textId="77777777" w:rsidTr="07D4B202">
        <w:tc>
          <w:tcPr>
            <w:tcW w:w="23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DECAC1A" w14:textId="77777777" w:rsidR="004A2FA8" w:rsidRPr="00B55F2C" w:rsidRDefault="004A2FA8" w:rsidP="00D70428">
            <w:pPr>
              <w:spacing w:after="120"/>
              <w:rPr>
                <w:rFonts w:ascii="Arial" w:hAnsi="Arial" w:cs="Arial"/>
                <w:sz w:val="22"/>
                <w:szCs w:val="22"/>
              </w:rPr>
            </w:pPr>
            <w:r w:rsidRPr="00B55F2C">
              <w:rPr>
                <w:rFonts w:ascii="Arial" w:hAnsi="Arial" w:cs="Arial"/>
                <w:sz w:val="22"/>
                <w:szCs w:val="22"/>
              </w:rPr>
              <w:t>Submission must include</w:t>
            </w:r>
          </w:p>
        </w:tc>
        <w:tc>
          <w:tcPr>
            <w:tcW w:w="7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4DE28866" w14:textId="77777777" w:rsidR="004A2FA8" w:rsidRPr="00B55F2C" w:rsidRDefault="004A2FA8" w:rsidP="00D70428">
            <w:pPr>
              <w:pStyle w:val="ListParagraph"/>
              <w:numPr>
                <w:ilvl w:val="0"/>
                <w:numId w:val="8"/>
              </w:numPr>
              <w:contextualSpacing w:val="0"/>
              <w:rPr>
                <w:rFonts w:ascii="Arial" w:hAnsi="Arial" w:cs="Arial"/>
                <w:sz w:val="22"/>
                <w:szCs w:val="22"/>
              </w:rPr>
            </w:pPr>
            <w:r w:rsidRPr="00B55F2C">
              <w:rPr>
                <w:rFonts w:ascii="Arial" w:hAnsi="Arial" w:cs="Arial"/>
                <w:sz w:val="22"/>
                <w:szCs w:val="22"/>
              </w:rPr>
              <w:t>Certified ID Copies of the Directors</w:t>
            </w:r>
          </w:p>
          <w:p w14:paraId="0002D5FF" w14:textId="2DF5152E" w:rsidR="004A2FA8" w:rsidRPr="00B55F2C" w:rsidRDefault="004A2FA8" w:rsidP="00D70428">
            <w:pPr>
              <w:pStyle w:val="ListParagraph"/>
              <w:numPr>
                <w:ilvl w:val="0"/>
                <w:numId w:val="8"/>
              </w:numPr>
              <w:contextualSpacing w:val="0"/>
              <w:rPr>
                <w:rFonts w:ascii="Arial" w:hAnsi="Arial" w:cs="Arial"/>
                <w:sz w:val="22"/>
                <w:szCs w:val="22"/>
              </w:rPr>
            </w:pPr>
            <w:r w:rsidRPr="00B55F2C">
              <w:rPr>
                <w:rFonts w:ascii="Arial" w:hAnsi="Arial" w:cs="Arial"/>
                <w:sz w:val="22"/>
                <w:szCs w:val="22"/>
              </w:rPr>
              <w:t>B-BBEE certificate</w:t>
            </w:r>
            <w:r w:rsidR="008E69A5" w:rsidRPr="00B55F2C">
              <w:rPr>
                <w:rFonts w:ascii="Arial" w:hAnsi="Arial" w:cs="Arial"/>
                <w:sz w:val="22"/>
                <w:szCs w:val="22"/>
              </w:rPr>
              <w:t xml:space="preserve">/ </w:t>
            </w:r>
            <w:proofErr w:type="gramStart"/>
            <w:r w:rsidR="008E69A5" w:rsidRPr="00B55F2C">
              <w:rPr>
                <w:rFonts w:ascii="Arial" w:hAnsi="Arial" w:cs="Arial"/>
                <w:sz w:val="22"/>
                <w:szCs w:val="22"/>
              </w:rPr>
              <w:t>Sworn Affidavit</w:t>
            </w:r>
            <w:proofErr w:type="gramEnd"/>
          </w:p>
          <w:p w14:paraId="60CA16B5" w14:textId="3B7712F6" w:rsidR="008E69A5" w:rsidRPr="00B55F2C" w:rsidRDefault="008E69A5" w:rsidP="00D70428">
            <w:pPr>
              <w:pStyle w:val="ListParagraph"/>
              <w:numPr>
                <w:ilvl w:val="0"/>
                <w:numId w:val="8"/>
              </w:numPr>
              <w:contextualSpacing w:val="0"/>
              <w:rPr>
                <w:rFonts w:ascii="Arial" w:hAnsi="Arial" w:cs="Arial"/>
                <w:sz w:val="22"/>
                <w:szCs w:val="22"/>
              </w:rPr>
            </w:pPr>
            <w:r w:rsidRPr="00B55F2C">
              <w:rPr>
                <w:rFonts w:ascii="Arial" w:hAnsi="Arial" w:cs="Arial"/>
                <w:sz w:val="22"/>
                <w:szCs w:val="22"/>
                <w:lang w:val="en-GB"/>
              </w:rPr>
              <w:t>SARS Tax Clearance Status/pin</w:t>
            </w:r>
            <w:r w:rsidRPr="00B55F2C" w:rsidDel="008E69A5">
              <w:rPr>
                <w:rFonts w:ascii="Arial" w:hAnsi="Arial" w:cs="Arial"/>
                <w:sz w:val="22"/>
                <w:szCs w:val="22"/>
              </w:rPr>
              <w:t xml:space="preserve"> </w:t>
            </w:r>
          </w:p>
          <w:p w14:paraId="0DACE165" w14:textId="0BD3F66C" w:rsidR="004A2FA8" w:rsidRPr="00B55F2C" w:rsidRDefault="004A2FA8" w:rsidP="00D70428">
            <w:pPr>
              <w:pStyle w:val="ListParagraph"/>
              <w:numPr>
                <w:ilvl w:val="0"/>
                <w:numId w:val="8"/>
              </w:numPr>
              <w:contextualSpacing w:val="0"/>
              <w:rPr>
                <w:rFonts w:ascii="Arial" w:hAnsi="Arial" w:cs="Arial"/>
                <w:sz w:val="22"/>
                <w:szCs w:val="22"/>
              </w:rPr>
            </w:pPr>
            <w:r w:rsidRPr="00B55F2C">
              <w:rPr>
                <w:rFonts w:ascii="Arial" w:hAnsi="Arial" w:cs="Arial"/>
                <w:sz w:val="22"/>
                <w:szCs w:val="22"/>
                <w:lang w:val="en-GB"/>
              </w:rPr>
              <w:t xml:space="preserve">Valid VAT registration certificate /Notice of Vat Registration </w:t>
            </w:r>
          </w:p>
          <w:p w14:paraId="3C4FA3EC" w14:textId="77777777" w:rsidR="004A2FA8" w:rsidRPr="00B55F2C" w:rsidRDefault="004A2FA8" w:rsidP="00D70428">
            <w:pPr>
              <w:pStyle w:val="ListParagraph"/>
              <w:numPr>
                <w:ilvl w:val="0"/>
                <w:numId w:val="8"/>
              </w:numPr>
              <w:contextualSpacing w:val="0"/>
              <w:rPr>
                <w:rFonts w:ascii="Arial" w:hAnsi="Arial" w:cs="Arial"/>
                <w:sz w:val="22"/>
                <w:szCs w:val="22"/>
              </w:rPr>
            </w:pPr>
            <w:r w:rsidRPr="00B55F2C">
              <w:rPr>
                <w:rFonts w:ascii="Arial" w:hAnsi="Arial" w:cs="Arial"/>
                <w:sz w:val="22"/>
                <w:szCs w:val="22"/>
              </w:rPr>
              <w:t>Company’s Bank Verification Letter</w:t>
            </w:r>
          </w:p>
          <w:p w14:paraId="5650795D" w14:textId="77777777" w:rsidR="004A2FA8" w:rsidRPr="00B55F2C" w:rsidRDefault="004A2FA8" w:rsidP="00D70428">
            <w:pPr>
              <w:pStyle w:val="ListParagraph"/>
              <w:numPr>
                <w:ilvl w:val="0"/>
                <w:numId w:val="8"/>
              </w:numPr>
              <w:contextualSpacing w:val="0"/>
              <w:rPr>
                <w:rFonts w:ascii="Arial" w:hAnsi="Arial" w:cs="Arial"/>
                <w:sz w:val="22"/>
                <w:szCs w:val="22"/>
              </w:rPr>
            </w:pPr>
            <w:r w:rsidRPr="00B55F2C">
              <w:rPr>
                <w:rFonts w:ascii="Arial" w:hAnsi="Arial" w:cs="Arial"/>
                <w:sz w:val="22"/>
                <w:szCs w:val="22"/>
              </w:rPr>
              <w:t>Signed Global Fund Code of Conduct for Suppliers of Services</w:t>
            </w:r>
          </w:p>
          <w:p w14:paraId="684CBC73" w14:textId="77777777" w:rsidR="004A2FA8" w:rsidRPr="00B55F2C" w:rsidRDefault="004A2FA8" w:rsidP="00D70428">
            <w:pPr>
              <w:pStyle w:val="ListParagraph"/>
              <w:numPr>
                <w:ilvl w:val="0"/>
                <w:numId w:val="8"/>
              </w:numPr>
              <w:contextualSpacing w:val="0"/>
              <w:rPr>
                <w:rFonts w:ascii="Arial" w:hAnsi="Arial" w:cs="Arial"/>
                <w:sz w:val="22"/>
                <w:szCs w:val="22"/>
              </w:rPr>
            </w:pPr>
            <w:r w:rsidRPr="00B55F2C">
              <w:rPr>
                <w:rFonts w:ascii="Arial" w:hAnsi="Arial" w:cs="Arial"/>
                <w:sz w:val="22"/>
                <w:szCs w:val="22"/>
              </w:rPr>
              <w:t>Completed and Signed Declaration of Interest</w:t>
            </w:r>
          </w:p>
          <w:p w14:paraId="62E6758C" w14:textId="6F97141A" w:rsidR="004A2FA8" w:rsidRPr="00B55F2C" w:rsidRDefault="004A2FA8" w:rsidP="00D70428">
            <w:pPr>
              <w:pStyle w:val="ListParagraph"/>
              <w:numPr>
                <w:ilvl w:val="0"/>
                <w:numId w:val="8"/>
              </w:numPr>
              <w:contextualSpacing w:val="0"/>
              <w:rPr>
                <w:rFonts w:ascii="Arial" w:hAnsi="Arial" w:cs="Arial"/>
                <w:sz w:val="22"/>
                <w:szCs w:val="22"/>
              </w:rPr>
            </w:pPr>
            <w:r w:rsidRPr="00B55F2C">
              <w:rPr>
                <w:rFonts w:ascii="Arial" w:hAnsi="Arial" w:cs="Arial"/>
                <w:sz w:val="22"/>
                <w:szCs w:val="22"/>
              </w:rPr>
              <w:t>CIPC Registration Documents</w:t>
            </w:r>
          </w:p>
          <w:p w14:paraId="7F42AD6C" w14:textId="7B603BFC" w:rsidR="008E69A5" w:rsidRPr="00B55F2C" w:rsidRDefault="008E69A5" w:rsidP="00D70428">
            <w:pPr>
              <w:pStyle w:val="ListParagraph"/>
              <w:numPr>
                <w:ilvl w:val="0"/>
                <w:numId w:val="8"/>
              </w:numPr>
              <w:contextualSpacing w:val="0"/>
              <w:rPr>
                <w:rFonts w:ascii="Arial" w:hAnsi="Arial" w:cs="Arial"/>
                <w:sz w:val="22"/>
                <w:szCs w:val="22"/>
              </w:rPr>
            </w:pPr>
            <w:r w:rsidRPr="00B55F2C">
              <w:rPr>
                <w:rFonts w:ascii="Arial" w:hAnsi="Arial" w:cs="Arial"/>
                <w:sz w:val="22"/>
                <w:szCs w:val="22"/>
              </w:rPr>
              <w:t xml:space="preserve">Latest Audited or Independently Reviewed Annual financial statements of the bidding </w:t>
            </w:r>
            <w:r w:rsidR="002458E7" w:rsidRPr="00B55F2C">
              <w:rPr>
                <w:rFonts w:ascii="Arial" w:hAnsi="Arial" w:cs="Arial"/>
                <w:sz w:val="22"/>
                <w:szCs w:val="22"/>
              </w:rPr>
              <w:t>entity.</w:t>
            </w:r>
          </w:p>
          <w:p w14:paraId="1943544A" w14:textId="09FD0D83" w:rsidR="00B279AA" w:rsidRPr="00B55F2C" w:rsidRDefault="00B279AA" w:rsidP="00B279AA">
            <w:pPr>
              <w:pStyle w:val="ListParagraph"/>
              <w:numPr>
                <w:ilvl w:val="0"/>
                <w:numId w:val="8"/>
              </w:numPr>
              <w:rPr>
                <w:rFonts w:ascii="Arial" w:hAnsi="Arial" w:cs="Arial"/>
                <w:sz w:val="22"/>
                <w:szCs w:val="22"/>
              </w:rPr>
            </w:pPr>
            <w:r w:rsidRPr="00B55F2C">
              <w:rPr>
                <w:rFonts w:ascii="Arial" w:hAnsi="Arial" w:cs="Arial"/>
                <w:sz w:val="22"/>
                <w:szCs w:val="22"/>
              </w:rPr>
              <w:t xml:space="preserve">Proof of accreditation/registration (valid certificate) with Private Security Industry Regulatory Authority (PSIRA). </w:t>
            </w:r>
          </w:p>
          <w:p w14:paraId="2C27DFD2" w14:textId="35EA2FC1" w:rsidR="000E644A" w:rsidRPr="00B55F2C" w:rsidRDefault="0085373A" w:rsidP="000E644A">
            <w:pPr>
              <w:pStyle w:val="ListParagraph"/>
              <w:numPr>
                <w:ilvl w:val="0"/>
                <w:numId w:val="8"/>
              </w:numPr>
              <w:rPr>
                <w:rFonts w:ascii="Arial" w:hAnsi="Arial" w:cs="Arial"/>
                <w:sz w:val="22"/>
                <w:szCs w:val="22"/>
              </w:rPr>
            </w:pPr>
            <w:r w:rsidRPr="00B55F2C">
              <w:rPr>
                <w:rFonts w:ascii="Arial" w:hAnsi="Arial" w:cs="Arial"/>
                <w:sz w:val="22"/>
                <w:szCs w:val="22"/>
              </w:rPr>
              <w:t>Original or certified copy of a Letter of Good Standing from PSIRA</w:t>
            </w:r>
            <w:r w:rsidR="002458E7" w:rsidRPr="00B55F2C">
              <w:rPr>
                <w:rFonts w:ascii="Arial" w:hAnsi="Arial" w:cs="Arial"/>
                <w:sz w:val="22"/>
                <w:szCs w:val="22"/>
              </w:rPr>
              <w:t>.</w:t>
            </w:r>
          </w:p>
          <w:p w14:paraId="763170F6" w14:textId="4D28DC7F" w:rsidR="009A119B" w:rsidRPr="00B55F2C" w:rsidRDefault="009A119B" w:rsidP="000E644A">
            <w:pPr>
              <w:pStyle w:val="ListParagraph"/>
              <w:numPr>
                <w:ilvl w:val="0"/>
                <w:numId w:val="8"/>
              </w:numPr>
              <w:rPr>
                <w:rFonts w:ascii="Arial" w:hAnsi="Arial" w:cs="Arial"/>
                <w:sz w:val="22"/>
                <w:szCs w:val="22"/>
              </w:rPr>
            </w:pPr>
            <w:r w:rsidRPr="00B55F2C">
              <w:rPr>
                <w:rFonts w:ascii="Arial" w:hAnsi="Arial" w:cs="Arial"/>
                <w:sz w:val="22"/>
                <w:szCs w:val="22"/>
                <w:lang w:val="en-ZA"/>
              </w:rPr>
              <w:t>A valid PSIRA Registration Certificate for Company Director(s)</w:t>
            </w:r>
          </w:p>
          <w:p w14:paraId="51BE0CC3" w14:textId="7CFF5153" w:rsidR="000E644A" w:rsidRPr="00B55F2C" w:rsidRDefault="000E644A" w:rsidP="000E644A">
            <w:pPr>
              <w:pStyle w:val="ListParagraph"/>
              <w:numPr>
                <w:ilvl w:val="0"/>
                <w:numId w:val="8"/>
              </w:numPr>
              <w:rPr>
                <w:rFonts w:ascii="Arial" w:hAnsi="Arial" w:cs="Arial"/>
                <w:sz w:val="22"/>
                <w:szCs w:val="22"/>
              </w:rPr>
            </w:pPr>
            <w:r w:rsidRPr="00B55F2C">
              <w:rPr>
                <w:rFonts w:ascii="Arial" w:hAnsi="Arial" w:cs="Arial"/>
                <w:sz w:val="22"/>
                <w:szCs w:val="22"/>
              </w:rPr>
              <w:t>Valid and certified copy of compliance with Provident Fund</w:t>
            </w:r>
            <w:r w:rsidR="002458E7" w:rsidRPr="00B55F2C">
              <w:rPr>
                <w:rFonts w:ascii="Arial" w:hAnsi="Arial" w:cs="Arial"/>
                <w:sz w:val="22"/>
                <w:szCs w:val="22"/>
              </w:rPr>
              <w:t>.</w:t>
            </w:r>
          </w:p>
          <w:p w14:paraId="3670144A" w14:textId="339FC1FD" w:rsidR="000E644A" w:rsidRPr="00B55F2C" w:rsidRDefault="000E644A" w:rsidP="000E644A">
            <w:pPr>
              <w:pStyle w:val="ListParagraph"/>
              <w:numPr>
                <w:ilvl w:val="0"/>
                <w:numId w:val="8"/>
              </w:numPr>
              <w:rPr>
                <w:rFonts w:ascii="Arial" w:hAnsi="Arial" w:cs="Arial"/>
                <w:sz w:val="22"/>
                <w:szCs w:val="22"/>
              </w:rPr>
            </w:pPr>
            <w:r w:rsidRPr="00B55F2C">
              <w:rPr>
                <w:rFonts w:ascii="Arial" w:hAnsi="Arial" w:cs="Arial"/>
                <w:sz w:val="22"/>
                <w:szCs w:val="22"/>
              </w:rPr>
              <w:t>Certified copy of a Letter of Good Standing from Department of Labour in respect of Compensation for Occupational Injuries and Disease Act (COIDA)</w:t>
            </w:r>
          </w:p>
          <w:p w14:paraId="689ED8FE" w14:textId="2FA08463" w:rsidR="000E644A" w:rsidRPr="00B55F2C" w:rsidRDefault="000E644A" w:rsidP="000E644A">
            <w:pPr>
              <w:pStyle w:val="ListParagraph"/>
              <w:numPr>
                <w:ilvl w:val="0"/>
                <w:numId w:val="8"/>
              </w:numPr>
              <w:rPr>
                <w:rFonts w:ascii="Arial" w:hAnsi="Arial" w:cs="Arial"/>
                <w:sz w:val="22"/>
                <w:szCs w:val="22"/>
              </w:rPr>
            </w:pPr>
            <w:r w:rsidRPr="00B55F2C">
              <w:rPr>
                <w:rFonts w:ascii="Arial" w:hAnsi="Arial" w:cs="Arial"/>
                <w:sz w:val="22"/>
                <w:szCs w:val="22"/>
              </w:rPr>
              <w:t>Original or Certified copy of a Certificate of Compliance from the Department of Labour in respect of Unemployment Insurance Fund (UIF).</w:t>
            </w:r>
          </w:p>
          <w:p w14:paraId="5525A94A" w14:textId="4C481C13" w:rsidR="00B279AA" w:rsidRPr="00B55F2C" w:rsidRDefault="00B279AA" w:rsidP="0085373A">
            <w:pPr>
              <w:pStyle w:val="ListParagraph"/>
              <w:numPr>
                <w:ilvl w:val="0"/>
                <w:numId w:val="8"/>
              </w:numPr>
              <w:rPr>
                <w:rFonts w:ascii="Arial" w:hAnsi="Arial" w:cs="Arial"/>
                <w:sz w:val="22"/>
                <w:szCs w:val="22"/>
              </w:rPr>
            </w:pPr>
            <w:r w:rsidRPr="00B55F2C">
              <w:rPr>
                <w:rFonts w:ascii="Arial" w:hAnsi="Arial" w:cs="Arial"/>
                <w:sz w:val="22"/>
                <w:szCs w:val="22"/>
              </w:rPr>
              <w:t>Valid Public Liability Insurance (Minimum of R 1 million).</w:t>
            </w:r>
          </w:p>
          <w:p w14:paraId="3E3859AC" w14:textId="77777777" w:rsidR="004A2FA8" w:rsidRPr="00B55F2C" w:rsidRDefault="004A2FA8" w:rsidP="00D70428">
            <w:pPr>
              <w:spacing w:after="120"/>
              <w:rPr>
                <w:rFonts w:ascii="Arial" w:hAnsi="Arial" w:cs="Arial"/>
                <w:sz w:val="22"/>
                <w:szCs w:val="22"/>
              </w:rPr>
            </w:pPr>
          </w:p>
        </w:tc>
      </w:tr>
      <w:tr w:rsidR="008E69A5" w:rsidRPr="00B55F2C" w14:paraId="4DF9E164" w14:textId="77777777" w:rsidTr="07D4B202">
        <w:tc>
          <w:tcPr>
            <w:tcW w:w="23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77B0FC6" w14:textId="6704578D" w:rsidR="004A2FA8" w:rsidRPr="00B55F2C" w:rsidRDefault="003471A6" w:rsidP="00FC456A">
            <w:pPr>
              <w:spacing w:after="120"/>
              <w:rPr>
                <w:rFonts w:ascii="Arial" w:hAnsi="Arial" w:cs="Arial"/>
                <w:b/>
                <w:sz w:val="22"/>
                <w:szCs w:val="22"/>
              </w:rPr>
            </w:pPr>
            <w:r w:rsidRPr="00B55F2C">
              <w:rPr>
                <w:rFonts w:ascii="Arial" w:hAnsi="Arial" w:cs="Arial"/>
                <w:b/>
                <w:sz w:val="22"/>
                <w:szCs w:val="22"/>
              </w:rPr>
              <w:t>Closing date:</w:t>
            </w:r>
          </w:p>
          <w:p w14:paraId="0B75E9A0" w14:textId="5ECF8451" w:rsidR="003471A6" w:rsidRPr="00B55F2C" w:rsidRDefault="003471A6" w:rsidP="00FC456A">
            <w:pPr>
              <w:spacing w:after="120"/>
              <w:rPr>
                <w:rFonts w:ascii="Arial" w:hAnsi="Arial" w:cs="Arial"/>
                <w:b/>
                <w:sz w:val="22"/>
                <w:szCs w:val="22"/>
              </w:rPr>
            </w:pPr>
            <w:r w:rsidRPr="00B55F2C">
              <w:rPr>
                <w:rFonts w:ascii="Arial" w:hAnsi="Arial" w:cs="Arial"/>
                <w:b/>
                <w:sz w:val="22"/>
                <w:szCs w:val="22"/>
              </w:rPr>
              <w:t>Closing Time:</w:t>
            </w:r>
          </w:p>
        </w:tc>
        <w:tc>
          <w:tcPr>
            <w:tcW w:w="7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73C45F86" w14:textId="75A6D3C1" w:rsidR="004A2FA8" w:rsidRPr="00B55F2C" w:rsidRDefault="003471A6" w:rsidP="00804999">
            <w:pPr>
              <w:spacing w:after="120"/>
              <w:rPr>
                <w:rFonts w:ascii="Arial" w:hAnsi="Arial" w:cs="Arial"/>
                <w:b/>
                <w:sz w:val="22"/>
                <w:szCs w:val="22"/>
              </w:rPr>
            </w:pPr>
            <w:r w:rsidRPr="00B55F2C">
              <w:rPr>
                <w:rFonts w:ascii="Arial" w:hAnsi="Arial" w:cs="Arial"/>
                <w:b/>
                <w:sz w:val="22"/>
                <w:szCs w:val="22"/>
              </w:rPr>
              <w:t xml:space="preserve"> </w:t>
            </w:r>
            <w:r w:rsidR="00B55F2C" w:rsidRPr="00B55F2C">
              <w:rPr>
                <w:rFonts w:ascii="Arial" w:hAnsi="Arial" w:cs="Arial"/>
                <w:b/>
                <w:sz w:val="22"/>
                <w:szCs w:val="22"/>
              </w:rPr>
              <w:t>08 February 2024</w:t>
            </w:r>
          </w:p>
          <w:p w14:paraId="45905AD8" w14:textId="37087A7E" w:rsidR="003471A6" w:rsidRPr="00B55F2C" w:rsidRDefault="003471A6" w:rsidP="00804999">
            <w:pPr>
              <w:spacing w:after="120"/>
              <w:rPr>
                <w:rFonts w:ascii="Arial" w:hAnsi="Arial" w:cs="Arial"/>
                <w:b/>
                <w:sz w:val="22"/>
                <w:szCs w:val="22"/>
              </w:rPr>
            </w:pPr>
            <w:r w:rsidRPr="00B55F2C">
              <w:rPr>
                <w:rFonts w:ascii="Arial" w:hAnsi="Arial" w:cs="Arial"/>
                <w:b/>
                <w:sz w:val="22"/>
                <w:szCs w:val="22"/>
              </w:rPr>
              <w:t>1</w:t>
            </w:r>
            <w:r w:rsidR="000724CB" w:rsidRPr="00B55F2C">
              <w:rPr>
                <w:rFonts w:ascii="Arial" w:hAnsi="Arial" w:cs="Arial"/>
                <w:b/>
                <w:sz w:val="22"/>
                <w:szCs w:val="22"/>
              </w:rPr>
              <w:t>5</w:t>
            </w:r>
            <w:r w:rsidRPr="00B55F2C">
              <w:rPr>
                <w:rFonts w:ascii="Arial" w:hAnsi="Arial" w:cs="Arial"/>
                <w:b/>
                <w:sz w:val="22"/>
                <w:szCs w:val="22"/>
              </w:rPr>
              <w:t>h00</w:t>
            </w:r>
          </w:p>
        </w:tc>
      </w:tr>
    </w:tbl>
    <w:p w14:paraId="37958783" w14:textId="26AF0C31" w:rsidR="008D5911" w:rsidRPr="00B55F2C" w:rsidRDefault="008D5911" w:rsidP="00D70428">
      <w:pPr>
        <w:spacing w:after="120"/>
        <w:rPr>
          <w:rFonts w:ascii="Arial" w:hAnsi="Arial" w:cs="Arial"/>
          <w:color w:val="000000" w:themeColor="text1"/>
          <w:sz w:val="22"/>
          <w:szCs w:val="22"/>
        </w:rPr>
      </w:pPr>
    </w:p>
    <w:p w14:paraId="24737A4F" w14:textId="15A61832" w:rsidR="00F07E8C" w:rsidRPr="00763175" w:rsidRDefault="00F07E8C" w:rsidP="0085373A">
      <w:pPr>
        <w:pStyle w:val="ListParagraph"/>
        <w:numPr>
          <w:ilvl w:val="0"/>
          <w:numId w:val="72"/>
        </w:numPr>
        <w:ind w:left="567" w:hanging="567"/>
        <w:rPr>
          <w:rFonts w:ascii="Arial" w:hAnsi="Arial" w:cs="Arial"/>
          <w:b/>
          <w:bCs/>
          <w:color w:val="000000" w:themeColor="text1"/>
          <w:sz w:val="22"/>
          <w:szCs w:val="22"/>
        </w:rPr>
      </w:pPr>
      <w:r w:rsidRPr="00763175">
        <w:rPr>
          <w:rFonts w:ascii="Arial" w:hAnsi="Arial" w:cs="Arial"/>
          <w:b/>
          <w:bCs/>
          <w:color w:val="000000" w:themeColor="text1"/>
          <w:sz w:val="22"/>
          <w:szCs w:val="22"/>
        </w:rPr>
        <w:t>PURPOSE</w:t>
      </w:r>
    </w:p>
    <w:p w14:paraId="0DB6520D" w14:textId="515D60CB" w:rsidR="00C42A36" w:rsidRDefault="06F81C5C" w:rsidP="00C013F2">
      <w:pPr>
        <w:pStyle w:val="MFBody"/>
        <w:numPr>
          <w:ilvl w:val="1"/>
          <w:numId w:val="28"/>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 xml:space="preserve">The purpose of this Terms of Reference (ToR) is to appoint a suitable, reputable, and capable security </w:t>
      </w:r>
      <w:r w:rsidR="009303F9" w:rsidRPr="07D4B202">
        <w:rPr>
          <w:rFonts w:ascii="Arial" w:hAnsi="Arial" w:cs="Arial"/>
          <w:color w:val="auto"/>
          <w:sz w:val="22"/>
          <w:szCs w:val="22"/>
        </w:rPr>
        <w:t>services provider</w:t>
      </w:r>
      <w:r w:rsidRPr="07D4B202">
        <w:rPr>
          <w:rFonts w:ascii="Arial" w:hAnsi="Arial" w:cs="Arial"/>
          <w:color w:val="auto"/>
          <w:sz w:val="22"/>
          <w:szCs w:val="22"/>
        </w:rPr>
        <w:t xml:space="preserve"> (company) to provide 24 hours physical security guarding s</w:t>
      </w:r>
      <w:r w:rsidRPr="009303F9">
        <w:rPr>
          <w:rFonts w:ascii="Arial" w:hAnsi="Arial" w:cs="Arial"/>
          <w:color w:val="auto"/>
          <w:sz w:val="22"/>
          <w:szCs w:val="22"/>
        </w:rPr>
        <w:t xml:space="preserve">ervices to Beyond Zero (BZ) offices located in Quigney, East London </w:t>
      </w:r>
      <w:bookmarkStart w:id="2" w:name="_Hlk110761749"/>
      <w:r w:rsidRPr="009303F9">
        <w:rPr>
          <w:rFonts w:ascii="Arial" w:hAnsi="Arial" w:cs="Arial"/>
          <w:color w:val="auto"/>
          <w:sz w:val="22"/>
          <w:szCs w:val="22"/>
          <w:lang w:val="en-ZA"/>
        </w:rPr>
        <w:t xml:space="preserve">for a period of </w:t>
      </w:r>
      <w:r w:rsidR="009303F9" w:rsidRPr="009303F9">
        <w:rPr>
          <w:rFonts w:ascii="Arial" w:hAnsi="Arial" w:cs="Arial"/>
          <w:color w:val="auto"/>
          <w:sz w:val="22"/>
          <w:szCs w:val="22"/>
          <w:lang w:val="en-ZA"/>
        </w:rPr>
        <w:t>fi</w:t>
      </w:r>
      <w:r w:rsidR="009303F9">
        <w:rPr>
          <w:rFonts w:ascii="Arial" w:hAnsi="Arial" w:cs="Arial"/>
          <w:color w:val="auto"/>
          <w:sz w:val="22"/>
          <w:szCs w:val="22"/>
          <w:lang w:val="en-ZA"/>
        </w:rPr>
        <w:t xml:space="preserve">fth teen </w:t>
      </w:r>
      <w:r w:rsidR="009303F9" w:rsidRPr="009303F9">
        <w:rPr>
          <w:rFonts w:ascii="Arial" w:hAnsi="Arial" w:cs="Arial"/>
          <w:color w:val="auto"/>
          <w:sz w:val="22"/>
          <w:szCs w:val="22"/>
          <w:lang w:val="en-ZA"/>
        </w:rPr>
        <w:t>months</w:t>
      </w:r>
      <w:r w:rsidR="000724CB" w:rsidRPr="009303F9">
        <w:rPr>
          <w:rFonts w:ascii="Arial" w:hAnsi="Arial" w:cs="Arial"/>
          <w:color w:val="auto"/>
          <w:sz w:val="22"/>
          <w:szCs w:val="22"/>
          <w:lang w:val="en-ZA"/>
        </w:rPr>
        <w:t xml:space="preserve"> (15)</w:t>
      </w:r>
      <w:r w:rsidRPr="009303F9">
        <w:rPr>
          <w:rFonts w:ascii="Arial" w:hAnsi="Arial" w:cs="Arial"/>
          <w:color w:val="auto"/>
          <w:sz w:val="22"/>
          <w:szCs w:val="22"/>
          <w:lang w:val="en-ZA"/>
        </w:rPr>
        <w:t xml:space="preserve"> </w:t>
      </w:r>
      <w:r w:rsidR="009303F9" w:rsidRPr="009303F9">
        <w:rPr>
          <w:rFonts w:ascii="Arial" w:hAnsi="Arial" w:cs="Arial"/>
          <w:color w:val="auto"/>
          <w:sz w:val="22"/>
          <w:szCs w:val="22"/>
          <w:lang w:val="en-ZA"/>
        </w:rPr>
        <w:t>with</w:t>
      </w:r>
      <w:r w:rsidR="009303F9" w:rsidRPr="07D4B202">
        <w:rPr>
          <w:rFonts w:ascii="Arial" w:hAnsi="Arial" w:cs="Arial"/>
          <w:color w:val="auto"/>
          <w:sz w:val="22"/>
          <w:szCs w:val="22"/>
          <w:lang w:val="en-ZA"/>
        </w:rPr>
        <w:t xml:space="preserve"> the</w:t>
      </w:r>
      <w:r w:rsidR="5909C77C" w:rsidRPr="07D4B202">
        <w:rPr>
          <w:rFonts w:ascii="Arial" w:hAnsi="Arial" w:cs="Arial"/>
          <w:color w:val="auto"/>
          <w:sz w:val="22"/>
          <w:szCs w:val="22"/>
          <w:lang w:val="en-ZA"/>
        </w:rPr>
        <w:t xml:space="preserve"> possibility of </w:t>
      </w:r>
      <w:r w:rsidRPr="07D4B202">
        <w:rPr>
          <w:rFonts w:ascii="Arial" w:hAnsi="Arial" w:cs="Arial"/>
          <w:color w:val="auto"/>
          <w:sz w:val="22"/>
          <w:szCs w:val="22"/>
          <w:lang w:val="en-ZA"/>
        </w:rPr>
        <w:t>renew</w:t>
      </w:r>
      <w:r w:rsidR="5EF0FDC4" w:rsidRPr="07D4B202">
        <w:rPr>
          <w:rFonts w:ascii="Arial" w:hAnsi="Arial" w:cs="Arial"/>
          <w:color w:val="auto"/>
          <w:sz w:val="22"/>
          <w:szCs w:val="22"/>
          <w:lang w:val="en-ZA"/>
        </w:rPr>
        <w:t>al</w:t>
      </w:r>
      <w:r w:rsidRPr="07D4B202">
        <w:rPr>
          <w:rFonts w:ascii="Arial" w:hAnsi="Arial" w:cs="Arial"/>
          <w:color w:val="auto"/>
          <w:sz w:val="22"/>
          <w:szCs w:val="22"/>
          <w:lang w:val="en-ZA"/>
        </w:rPr>
        <w:t xml:space="preserve">   subject to a performance review </w:t>
      </w:r>
      <w:r w:rsidRPr="07D4B202">
        <w:rPr>
          <w:rFonts w:ascii="Arial" w:hAnsi="Arial" w:cs="Arial"/>
          <w:color w:val="auto"/>
          <w:sz w:val="22"/>
          <w:szCs w:val="22"/>
        </w:rPr>
        <w:t>to support of BZ operations</w:t>
      </w:r>
      <w:bookmarkEnd w:id="2"/>
      <w:r w:rsidRPr="07D4B202">
        <w:rPr>
          <w:rFonts w:ascii="Arial" w:hAnsi="Arial" w:cs="Arial"/>
          <w:color w:val="auto"/>
          <w:sz w:val="22"/>
          <w:szCs w:val="22"/>
        </w:rPr>
        <w:t>. The successful service provider shall perform the required services in line with high quality standards and shall follow all applications and directives as indicated in this TOR.</w:t>
      </w:r>
    </w:p>
    <w:p w14:paraId="5BEB421B" w14:textId="77777777" w:rsidR="000567AD" w:rsidRPr="00763175" w:rsidRDefault="000567AD" w:rsidP="000567AD">
      <w:pPr>
        <w:pStyle w:val="MFBody"/>
        <w:spacing w:after="120" w:line="360" w:lineRule="auto"/>
        <w:ind w:left="567"/>
        <w:jc w:val="both"/>
        <w:rPr>
          <w:rFonts w:ascii="Arial" w:hAnsi="Arial" w:cs="Arial"/>
          <w:color w:val="auto"/>
          <w:sz w:val="22"/>
          <w:szCs w:val="22"/>
        </w:rPr>
      </w:pPr>
    </w:p>
    <w:p w14:paraId="22FA9F60" w14:textId="158F1454" w:rsidR="00F07E8C" w:rsidRPr="00763175" w:rsidRDefault="00AE5A32" w:rsidP="0085373A">
      <w:pPr>
        <w:pStyle w:val="ListParagraph"/>
        <w:numPr>
          <w:ilvl w:val="0"/>
          <w:numId w:val="72"/>
        </w:numPr>
        <w:ind w:left="567" w:hanging="567"/>
        <w:rPr>
          <w:rFonts w:ascii="Arial" w:hAnsi="Arial" w:cs="Arial"/>
          <w:b/>
          <w:bCs/>
          <w:color w:val="000000" w:themeColor="text1"/>
          <w:sz w:val="22"/>
          <w:szCs w:val="22"/>
        </w:rPr>
      </w:pPr>
      <w:r w:rsidRPr="00763175">
        <w:rPr>
          <w:rFonts w:ascii="Arial" w:hAnsi="Arial" w:cs="Arial"/>
          <w:b/>
          <w:bCs/>
          <w:color w:val="000000" w:themeColor="text1"/>
          <w:sz w:val="22"/>
          <w:szCs w:val="22"/>
        </w:rPr>
        <w:t>BACKGROUND</w:t>
      </w:r>
    </w:p>
    <w:p w14:paraId="5DDBD85A" w14:textId="29647DD5" w:rsidR="000567AD" w:rsidRPr="000567AD" w:rsidRDefault="4C60FCCF" w:rsidP="000567AD">
      <w:pPr>
        <w:pStyle w:val="MFBody"/>
        <w:numPr>
          <w:ilvl w:val="1"/>
          <w:numId w:val="72"/>
        </w:numPr>
        <w:spacing w:after="120" w:line="360" w:lineRule="auto"/>
        <w:ind w:left="567" w:hanging="567"/>
        <w:jc w:val="both"/>
        <w:rPr>
          <w:rFonts w:ascii="Arial" w:hAnsi="Arial" w:cs="Arial"/>
          <w:color w:val="auto"/>
          <w:sz w:val="22"/>
          <w:szCs w:val="22"/>
        </w:rPr>
      </w:pPr>
      <w:r w:rsidRPr="4C60FCCF">
        <w:rPr>
          <w:rFonts w:ascii="Arial" w:hAnsi="Arial" w:cs="Arial"/>
          <w:color w:val="auto"/>
          <w:sz w:val="22"/>
          <w:szCs w:val="22"/>
        </w:rPr>
        <w:t xml:space="preserve">BZ is one of three (3) Principal Recipients (PRs) of funding support by the Global Fund (GF) for AIDS, TB, and Malaria (GFATM) in South Africa to lead and provide strategic management, oversight, monitoring, and evaluation on the implementation of the GF grant for the period April 2022 until March 2025. BZ is implementing interventions that address the Acquired Immune Deficiency Syndrome (AIDS) and Tuberculosis epidemics in South Africa and focuses more specifically on the following modules: </w:t>
      </w:r>
    </w:p>
    <w:p w14:paraId="5607DE7E" w14:textId="17BC665E" w:rsidR="000567AD" w:rsidRPr="000567AD" w:rsidRDefault="02F6E5A4" w:rsidP="02F6E5A4">
      <w:pPr>
        <w:pStyle w:val="ListParagraph"/>
        <w:numPr>
          <w:ilvl w:val="0"/>
          <w:numId w:val="13"/>
        </w:numPr>
        <w:spacing w:line="360" w:lineRule="auto"/>
        <w:ind w:left="851" w:hanging="284"/>
        <w:jc w:val="both"/>
        <w:rPr>
          <w:rFonts w:ascii="Arial" w:hAnsi="Arial" w:cs="Arial"/>
          <w:sz w:val="22"/>
          <w:szCs w:val="22"/>
        </w:rPr>
      </w:pPr>
      <w:r w:rsidRPr="02F6E5A4">
        <w:rPr>
          <w:rFonts w:ascii="Arial" w:hAnsi="Arial" w:cs="Arial"/>
          <w:sz w:val="22"/>
          <w:szCs w:val="22"/>
        </w:rPr>
        <w:t xml:space="preserve">Prevention programs for Adolescents and Young </w:t>
      </w:r>
      <w:r w:rsidR="009303F9" w:rsidRPr="02F6E5A4">
        <w:rPr>
          <w:rFonts w:ascii="Arial" w:hAnsi="Arial" w:cs="Arial"/>
          <w:sz w:val="22"/>
          <w:szCs w:val="22"/>
        </w:rPr>
        <w:t>People (</w:t>
      </w:r>
      <w:r w:rsidRPr="02F6E5A4">
        <w:rPr>
          <w:rFonts w:ascii="Arial" w:hAnsi="Arial" w:cs="Arial"/>
          <w:sz w:val="22"/>
          <w:szCs w:val="22"/>
        </w:rPr>
        <w:t xml:space="preserve">AYPW, in and out of </w:t>
      </w:r>
      <w:proofErr w:type="gramStart"/>
      <w:r w:rsidRPr="02F6E5A4">
        <w:rPr>
          <w:rFonts w:ascii="Arial" w:hAnsi="Arial" w:cs="Arial"/>
          <w:sz w:val="22"/>
          <w:szCs w:val="22"/>
        </w:rPr>
        <w:t>school;</w:t>
      </w:r>
      <w:proofErr w:type="gramEnd"/>
      <w:r w:rsidRPr="02F6E5A4">
        <w:rPr>
          <w:rFonts w:ascii="Arial" w:hAnsi="Arial" w:cs="Arial"/>
          <w:sz w:val="22"/>
          <w:szCs w:val="22"/>
        </w:rPr>
        <w:t xml:space="preserve"> </w:t>
      </w:r>
    </w:p>
    <w:p w14:paraId="06EF73E6" w14:textId="77777777" w:rsidR="000567AD" w:rsidRPr="000567AD" w:rsidRDefault="000567AD" w:rsidP="000567AD">
      <w:pPr>
        <w:pStyle w:val="ListParagraph"/>
        <w:numPr>
          <w:ilvl w:val="0"/>
          <w:numId w:val="13"/>
        </w:numPr>
        <w:spacing w:line="360" w:lineRule="auto"/>
        <w:ind w:left="851" w:hanging="284"/>
        <w:contextualSpacing w:val="0"/>
        <w:jc w:val="both"/>
        <w:rPr>
          <w:rFonts w:ascii="Arial" w:hAnsi="Arial" w:cs="Arial"/>
          <w:sz w:val="22"/>
          <w:szCs w:val="22"/>
        </w:rPr>
      </w:pPr>
      <w:r w:rsidRPr="000567AD">
        <w:rPr>
          <w:rFonts w:ascii="Arial" w:hAnsi="Arial" w:cs="Arial"/>
          <w:sz w:val="22"/>
          <w:szCs w:val="22"/>
        </w:rPr>
        <w:t>Comprehensive prevention programs for Men who have sex with other Men (MSM</w:t>
      </w:r>
      <w:proofErr w:type="gramStart"/>
      <w:r w:rsidRPr="000567AD">
        <w:rPr>
          <w:rFonts w:ascii="Arial" w:hAnsi="Arial" w:cs="Arial"/>
          <w:sz w:val="22"/>
          <w:szCs w:val="22"/>
        </w:rPr>
        <w:t>);</w:t>
      </w:r>
      <w:proofErr w:type="gramEnd"/>
      <w:r w:rsidRPr="000567AD">
        <w:rPr>
          <w:rFonts w:ascii="Arial" w:hAnsi="Arial" w:cs="Arial"/>
          <w:sz w:val="22"/>
          <w:szCs w:val="22"/>
        </w:rPr>
        <w:t xml:space="preserve"> </w:t>
      </w:r>
    </w:p>
    <w:p w14:paraId="2B3DF627" w14:textId="77777777" w:rsidR="000567AD" w:rsidRPr="000567AD" w:rsidRDefault="000567AD" w:rsidP="000567AD">
      <w:pPr>
        <w:pStyle w:val="ListParagraph"/>
        <w:numPr>
          <w:ilvl w:val="0"/>
          <w:numId w:val="13"/>
        </w:numPr>
        <w:spacing w:line="360" w:lineRule="auto"/>
        <w:ind w:left="851" w:hanging="284"/>
        <w:contextualSpacing w:val="0"/>
        <w:jc w:val="both"/>
        <w:rPr>
          <w:rFonts w:ascii="Arial" w:hAnsi="Arial" w:cs="Arial"/>
          <w:sz w:val="22"/>
          <w:szCs w:val="22"/>
        </w:rPr>
      </w:pPr>
      <w:r w:rsidRPr="000567AD">
        <w:rPr>
          <w:rFonts w:ascii="Arial" w:hAnsi="Arial" w:cs="Arial"/>
          <w:sz w:val="22"/>
          <w:szCs w:val="22"/>
        </w:rPr>
        <w:t xml:space="preserve">Comprehensive prevention programs for Transgender (TG) people and </w:t>
      </w:r>
    </w:p>
    <w:p w14:paraId="03190778" w14:textId="7CE2A9A7" w:rsidR="000567AD" w:rsidRPr="000567AD" w:rsidRDefault="06F81C5C" w:rsidP="4C60FCCF">
      <w:pPr>
        <w:pStyle w:val="ListParagraph"/>
        <w:numPr>
          <w:ilvl w:val="0"/>
          <w:numId w:val="13"/>
        </w:numPr>
        <w:spacing w:line="360" w:lineRule="auto"/>
        <w:ind w:left="851" w:hanging="284"/>
        <w:jc w:val="both"/>
        <w:rPr>
          <w:rFonts w:ascii="Arial" w:hAnsi="Arial" w:cs="Arial"/>
          <w:sz w:val="22"/>
          <w:szCs w:val="22"/>
        </w:rPr>
      </w:pPr>
      <w:r w:rsidRPr="07D4B202">
        <w:rPr>
          <w:rFonts w:ascii="Arial" w:hAnsi="Arial" w:cs="Arial"/>
          <w:sz w:val="22"/>
          <w:szCs w:val="22"/>
        </w:rPr>
        <w:t xml:space="preserve">Community Systems </w:t>
      </w:r>
      <w:r w:rsidR="002458E7" w:rsidRPr="07D4B202">
        <w:rPr>
          <w:rFonts w:ascii="Arial" w:hAnsi="Arial" w:cs="Arial"/>
          <w:sz w:val="22"/>
          <w:szCs w:val="22"/>
        </w:rPr>
        <w:t>Strengthening (</w:t>
      </w:r>
      <w:r w:rsidRPr="07D4B202">
        <w:rPr>
          <w:rFonts w:ascii="Arial" w:hAnsi="Arial" w:cs="Arial"/>
          <w:sz w:val="22"/>
          <w:szCs w:val="22"/>
        </w:rPr>
        <w:t xml:space="preserve">CSS). </w:t>
      </w:r>
    </w:p>
    <w:p w14:paraId="4FFEB0BE" w14:textId="77777777" w:rsidR="000567AD" w:rsidRPr="008E69A5" w:rsidRDefault="000567AD" w:rsidP="000567AD">
      <w:pPr>
        <w:pStyle w:val="ListParagraph"/>
        <w:spacing w:line="360" w:lineRule="auto"/>
        <w:ind w:left="851"/>
        <w:contextualSpacing w:val="0"/>
        <w:jc w:val="both"/>
        <w:rPr>
          <w:rFonts w:asciiTheme="minorHAnsi" w:hAnsiTheme="minorHAnsi" w:cstheme="minorHAnsi"/>
          <w:sz w:val="22"/>
          <w:szCs w:val="22"/>
        </w:rPr>
      </w:pPr>
    </w:p>
    <w:p w14:paraId="17CEDF72" w14:textId="45223985" w:rsidR="001A4E20" w:rsidRPr="00763175" w:rsidRDefault="001A4E20" w:rsidP="00EE0094">
      <w:pPr>
        <w:pStyle w:val="ListParagraph"/>
        <w:numPr>
          <w:ilvl w:val="0"/>
          <w:numId w:val="72"/>
        </w:numPr>
        <w:ind w:left="567" w:hanging="567"/>
        <w:rPr>
          <w:rFonts w:ascii="Arial" w:hAnsi="Arial" w:cs="Arial"/>
          <w:b/>
          <w:bCs/>
          <w:color w:val="000000" w:themeColor="text1"/>
          <w:sz w:val="22"/>
          <w:szCs w:val="22"/>
        </w:rPr>
      </w:pPr>
      <w:r w:rsidRPr="00763175">
        <w:rPr>
          <w:rFonts w:ascii="Arial" w:hAnsi="Arial" w:cs="Arial"/>
          <w:b/>
          <w:bCs/>
          <w:color w:val="000000" w:themeColor="text1"/>
          <w:sz w:val="22"/>
          <w:szCs w:val="22"/>
        </w:rPr>
        <w:t>OBJECTIVE</w:t>
      </w:r>
    </w:p>
    <w:p w14:paraId="21C1D660" w14:textId="18763DDD" w:rsidR="00865BC3" w:rsidRPr="00B55F2C" w:rsidRDefault="53174B30" w:rsidP="00B55F2C">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 xml:space="preserve">This </w:t>
      </w:r>
      <w:r w:rsidR="65D851C0" w:rsidRPr="07D4B202">
        <w:rPr>
          <w:rFonts w:ascii="Arial" w:hAnsi="Arial" w:cs="Arial"/>
          <w:color w:val="auto"/>
          <w:sz w:val="22"/>
          <w:szCs w:val="22"/>
        </w:rPr>
        <w:t>r</w:t>
      </w:r>
      <w:r w:rsidRPr="07D4B202">
        <w:rPr>
          <w:rFonts w:ascii="Arial" w:hAnsi="Arial" w:cs="Arial"/>
          <w:color w:val="auto"/>
          <w:sz w:val="22"/>
          <w:szCs w:val="22"/>
        </w:rPr>
        <w:t>equest for proposals seeks to appoint a service provider to provide</w:t>
      </w:r>
      <w:r w:rsidR="372E270A" w:rsidRPr="07D4B202">
        <w:rPr>
          <w:rFonts w:ascii="Arial" w:hAnsi="Arial" w:cs="Arial"/>
          <w:color w:val="auto"/>
          <w:sz w:val="22"/>
          <w:szCs w:val="22"/>
        </w:rPr>
        <w:t xml:space="preserve"> efficient and cost-</w:t>
      </w:r>
      <w:r w:rsidRPr="07D4B202">
        <w:rPr>
          <w:rFonts w:ascii="Arial" w:hAnsi="Arial" w:cs="Arial"/>
          <w:color w:val="auto"/>
          <w:sz w:val="22"/>
          <w:szCs w:val="22"/>
        </w:rPr>
        <w:t xml:space="preserve">effective 24 hours </w:t>
      </w:r>
      <w:r w:rsidR="0DB6C7C9" w:rsidRPr="07D4B202">
        <w:rPr>
          <w:rFonts w:ascii="Arial" w:hAnsi="Arial" w:cs="Arial"/>
          <w:color w:val="auto"/>
          <w:sz w:val="22"/>
          <w:szCs w:val="22"/>
        </w:rPr>
        <w:t>(</w:t>
      </w:r>
      <w:r w:rsidRPr="07D4B202">
        <w:rPr>
          <w:rFonts w:ascii="Arial" w:hAnsi="Arial" w:cs="Arial"/>
          <w:color w:val="auto"/>
          <w:sz w:val="22"/>
          <w:szCs w:val="22"/>
        </w:rPr>
        <w:t>including weekend</w:t>
      </w:r>
      <w:r w:rsidR="0DB6C7C9" w:rsidRPr="07D4B202">
        <w:rPr>
          <w:rFonts w:ascii="Arial" w:hAnsi="Arial" w:cs="Arial"/>
          <w:color w:val="auto"/>
          <w:sz w:val="22"/>
          <w:szCs w:val="22"/>
        </w:rPr>
        <w:t>s</w:t>
      </w:r>
      <w:r w:rsidRPr="07D4B202">
        <w:rPr>
          <w:rFonts w:ascii="Arial" w:hAnsi="Arial" w:cs="Arial"/>
          <w:color w:val="auto"/>
          <w:sz w:val="22"/>
          <w:szCs w:val="22"/>
        </w:rPr>
        <w:t xml:space="preserve"> and</w:t>
      </w:r>
      <w:r w:rsidR="0DB6C7C9" w:rsidRPr="07D4B202">
        <w:rPr>
          <w:rFonts w:ascii="Arial" w:hAnsi="Arial" w:cs="Arial"/>
          <w:color w:val="auto"/>
          <w:sz w:val="22"/>
          <w:szCs w:val="22"/>
        </w:rPr>
        <w:t xml:space="preserve"> public holidays)</w:t>
      </w:r>
      <w:r w:rsidRPr="07D4B202">
        <w:rPr>
          <w:rFonts w:ascii="Arial" w:hAnsi="Arial" w:cs="Arial"/>
          <w:color w:val="auto"/>
          <w:sz w:val="22"/>
          <w:szCs w:val="22"/>
        </w:rPr>
        <w:t xml:space="preserve"> physical </w:t>
      </w:r>
      <w:r w:rsidR="7EE5E2B2" w:rsidRPr="07D4B202">
        <w:rPr>
          <w:rFonts w:ascii="Arial" w:hAnsi="Arial" w:cs="Arial"/>
          <w:color w:val="auto"/>
          <w:sz w:val="22"/>
          <w:szCs w:val="22"/>
        </w:rPr>
        <w:t>s</w:t>
      </w:r>
      <w:r w:rsidRPr="07D4B202">
        <w:rPr>
          <w:rFonts w:ascii="Arial" w:hAnsi="Arial" w:cs="Arial"/>
          <w:color w:val="auto"/>
          <w:sz w:val="22"/>
          <w:szCs w:val="22"/>
        </w:rPr>
        <w:t xml:space="preserve">ecurity </w:t>
      </w:r>
      <w:r w:rsidR="7EE5E2B2" w:rsidRPr="07D4B202">
        <w:rPr>
          <w:rFonts w:ascii="Arial" w:hAnsi="Arial" w:cs="Arial"/>
          <w:color w:val="auto"/>
          <w:sz w:val="22"/>
          <w:szCs w:val="22"/>
        </w:rPr>
        <w:t>g</w:t>
      </w:r>
      <w:r w:rsidRPr="07D4B202">
        <w:rPr>
          <w:rFonts w:ascii="Arial" w:hAnsi="Arial" w:cs="Arial"/>
          <w:color w:val="auto"/>
          <w:sz w:val="22"/>
          <w:szCs w:val="22"/>
        </w:rPr>
        <w:t>uarding services</w:t>
      </w:r>
      <w:r w:rsidR="3553C0D4" w:rsidRPr="07D4B202">
        <w:rPr>
          <w:rFonts w:ascii="Arial" w:hAnsi="Arial" w:cs="Arial"/>
          <w:color w:val="auto"/>
          <w:sz w:val="22"/>
          <w:szCs w:val="22"/>
        </w:rPr>
        <w:t xml:space="preserve"> at</w:t>
      </w:r>
      <w:r w:rsidRPr="07D4B202">
        <w:rPr>
          <w:rFonts w:ascii="Arial" w:hAnsi="Arial" w:cs="Arial"/>
          <w:color w:val="auto"/>
          <w:sz w:val="22"/>
          <w:szCs w:val="22"/>
        </w:rPr>
        <w:t xml:space="preserve"> BZ offices located in Quigney, East London</w:t>
      </w:r>
      <w:r w:rsidR="372E270A" w:rsidRPr="07D4B202">
        <w:rPr>
          <w:rFonts w:ascii="Arial" w:hAnsi="Arial" w:cs="Arial"/>
          <w:color w:val="auto"/>
          <w:sz w:val="22"/>
          <w:szCs w:val="22"/>
        </w:rPr>
        <w:t xml:space="preserve"> </w:t>
      </w:r>
      <w:bookmarkStart w:id="3" w:name="_Hlk110786870"/>
      <w:r w:rsidR="4C5D1E63" w:rsidRPr="07D4B202">
        <w:rPr>
          <w:rFonts w:ascii="Arial" w:hAnsi="Arial" w:cs="Arial"/>
          <w:color w:val="auto"/>
          <w:sz w:val="22"/>
          <w:szCs w:val="22"/>
          <w:lang w:val="en-ZA"/>
        </w:rPr>
        <w:t xml:space="preserve">for a period of </w:t>
      </w:r>
      <w:r w:rsidR="009303F9">
        <w:rPr>
          <w:rFonts w:ascii="Arial" w:hAnsi="Arial" w:cs="Arial"/>
          <w:color w:val="auto"/>
          <w:sz w:val="22"/>
          <w:szCs w:val="22"/>
          <w:lang w:val="en-ZA"/>
        </w:rPr>
        <w:t>fifteen</w:t>
      </w:r>
      <w:r w:rsidR="000724CB">
        <w:rPr>
          <w:rFonts w:ascii="Arial" w:hAnsi="Arial" w:cs="Arial"/>
          <w:color w:val="auto"/>
          <w:sz w:val="22"/>
          <w:szCs w:val="22"/>
          <w:lang w:val="en-ZA"/>
        </w:rPr>
        <w:t xml:space="preserve"> months (15)</w:t>
      </w:r>
      <w:r w:rsidR="4C5D1E63" w:rsidRPr="07D4B202">
        <w:rPr>
          <w:rFonts w:ascii="Arial" w:hAnsi="Arial" w:cs="Arial"/>
          <w:color w:val="auto"/>
          <w:sz w:val="22"/>
          <w:szCs w:val="22"/>
          <w:lang w:val="en-ZA"/>
        </w:rPr>
        <w:t xml:space="preserve"> with </w:t>
      </w:r>
      <w:r w:rsidR="089D86A3" w:rsidRPr="07D4B202">
        <w:rPr>
          <w:rFonts w:ascii="Arial" w:hAnsi="Arial" w:cs="Arial"/>
          <w:color w:val="auto"/>
          <w:sz w:val="22"/>
          <w:szCs w:val="22"/>
          <w:lang w:val="en-ZA"/>
        </w:rPr>
        <w:t xml:space="preserve">the </w:t>
      </w:r>
      <w:r w:rsidR="009303F9" w:rsidRPr="07D4B202">
        <w:rPr>
          <w:rFonts w:ascii="Arial" w:hAnsi="Arial" w:cs="Arial"/>
          <w:color w:val="auto"/>
          <w:sz w:val="22"/>
          <w:szCs w:val="22"/>
          <w:lang w:val="en-ZA"/>
        </w:rPr>
        <w:t xml:space="preserve">possibility </w:t>
      </w:r>
      <w:r w:rsidR="001849B8">
        <w:rPr>
          <w:rFonts w:ascii="Arial" w:hAnsi="Arial" w:cs="Arial"/>
          <w:color w:val="auto"/>
          <w:sz w:val="22"/>
          <w:szCs w:val="22"/>
          <w:lang w:val="en-ZA"/>
        </w:rPr>
        <w:t xml:space="preserve">of </w:t>
      </w:r>
      <w:r w:rsidR="001849B8" w:rsidRPr="07D4B202">
        <w:rPr>
          <w:rFonts w:ascii="Arial" w:hAnsi="Arial" w:cs="Arial"/>
          <w:color w:val="auto"/>
          <w:sz w:val="22"/>
          <w:szCs w:val="22"/>
          <w:lang w:val="en-ZA"/>
        </w:rPr>
        <w:t>renewal</w:t>
      </w:r>
      <w:r w:rsidR="009303F9">
        <w:rPr>
          <w:rStyle w:val="CommentReference"/>
        </w:rPr>
        <w:t xml:space="preserve"> </w:t>
      </w:r>
      <w:r w:rsidR="009303F9" w:rsidRPr="07D4B202">
        <w:rPr>
          <w:rFonts w:ascii="Arial" w:hAnsi="Arial" w:cs="Arial"/>
          <w:color w:val="auto"/>
          <w:sz w:val="22"/>
          <w:szCs w:val="22"/>
          <w:lang w:val="en-ZA"/>
        </w:rPr>
        <w:t>for based</w:t>
      </w:r>
      <w:r w:rsidR="4C5D1E63" w:rsidRPr="07D4B202">
        <w:rPr>
          <w:rFonts w:ascii="Arial" w:hAnsi="Arial" w:cs="Arial"/>
          <w:color w:val="auto"/>
          <w:sz w:val="22"/>
          <w:szCs w:val="22"/>
          <w:lang w:val="en-ZA"/>
        </w:rPr>
        <w:t xml:space="preserve"> on a subject to a performance review to support of BZ operations. </w:t>
      </w:r>
      <w:bookmarkEnd w:id="3"/>
    </w:p>
    <w:p w14:paraId="7613A154" w14:textId="63E41C5B" w:rsidR="00B279AA" w:rsidRPr="00763175" w:rsidRDefault="00AE5A32" w:rsidP="00EE0094">
      <w:pPr>
        <w:pStyle w:val="ListParagraph"/>
        <w:numPr>
          <w:ilvl w:val="0"/>
          <w:numId w:val="72"/>
        </w:numPr>
        <w:ind w:left="567" w:hanging="567"/>
        <w:rPr>
          <w:rFonts w:ascii="Arial" w:hAnsi="Arial" w:cs="Arial"/>
          <w:sz w:val="22"/>
          <w:szCs w:val="22"/>
        </w:rPr>
      </w:pPr>
      <w:r w:rsidRPr="00763175">
        <w:rPr>
          <w:rFonts w:ascii="Arial" w:hAnsi="Arial" w:cs="Arial"/>
          <w:b/>
          <w:bCs/>
          <w:color w:val="000000" w:themeColor="text1"/>
          <w:sz w:val="22"/>
          <w:szCs w:val="22"/>
        </w:rPr>
        <w:t>SCOPE OF WORK</w:t>
      </w:r>
    </w:p>
    <w:p w14:paraId="74A037FE" w14:textId="0B301703" w:rsidR="005238FE" w:rsidRDefault="00B371EC" w:rsidP="00B55F2C">
      <w:pPr>
        <w:pStyle w:val="MFBody"/>
        <w:spacing w:after="120" w:line="360" w:lineRule="auto"/>
        <w:ind w:left="567"/>
        <w:jc w:val="both"/>
        <w:rPr>
          <w:rFonts w:ascii="Arial" w:hAnsi="Arial" w:cs="Arial"/>
          <w:color w:val="auto"/>
          <w:sz w:val="22"/>
          <w:szCs w:val="22"/>
        </w:rPr>
      </w:pPr>
      <w:r w:rsidRPr="00B371EC">
        <w:rPr>
          <w:rFonts w:ascii="Arial" w:hAnsi="Arial" w:cs="Arial"/>
          <w:color w:val="auto"/>
          <w:sz w:val="22"/>
          <w:szCs w:val="22"/>
        </w:rPr>
        <w:t>In terms of Access Control to the Public Premises and Vehicles Act 1985</w:t>
      </w:r>
      <w:r w:rsidR="00865BC3">
        <w:rPr>
          <w:rFonts w:ascii="Arial" w:hAnsi="Arial" w:cs="Arial"/>
          <w:color w:val="auto"/>
          <w:sz w:val="22"/>
          <w:szCs w:val="22"/>
        </w:rPr>
        <w:t xml:space="preserve"> </w:t>
      </w:r>
      <w:r w:rsidRPr="00B371EC">
        <w:rPr>
          <w:rFonts w:ascii="Arial" w:hAnsi="Arial" w:cs="Arial"/>
          <w:color w:val="auto"/>
          <w:sz w:val="22"/>
          <w:szCs w:val="22"/>
        </w:rPr>
        <w:t xml:space="preserve">(Act No 53 of 1985) as well as Minimum Information Security Standard (MISS), physical security services are required on a 24-hour basis.  Service providers are expected to submit proposals that cover the site indicated </w:t>
      </w:r>
      <w:r w:rsidR="00865BC3">
        <w:rPr>
          <w:rFonts w:ascii="Arial" w:hAnsi="Arial" w:cs="Arial"/>
          <w:color w:val="auto"/>
          <w:sz w:val="22"/>
          <w:szCs w:val="22"/>
        </w:rPr>
        <w:t xml:space="preserve">herein in this document </w:t>
      </w:r>
      <w:r w:rsidRPr="00B371EC">
        <w:rPr>
          <w:rFonts w:ascii="Arial" w:hAnsi="Arial" w:cs="Arial"/>
          <w:color w:val="auto"/>
          <w:sz w:val="22"/>
          <w:szCs w:val="22"/>
        </w:rPr>
        <w:t>and security specifications as reflected on these terms of reference. Service providers must provide a security system that is linked with a 24-hour armed response in their proposal.</w:t>
      </w:r>
    </w:p>
    <w:p w14:paraId="5DE756F6" w14:textId="23274161" w:rsidR="00171ADB" w:rsidRPr="005238FE" w:rsidRDefault="457353D0" w:rsidP="005238FE">
      <w:pPr>
        <w:pStyle w:val="MFBody"/>
        <w:numPr>
          <w:ilvl w:val="1"/>
          <w:numId w:val="72"/>
        </w:numPr>
        <w:spacing w:after="120" w:line="360" w:lineRule="auto"/>
        <w:ind w:left="567" w:hanging="567"/>
        <w:jc w:val="both"/>
        <w:rPr>
          <w:rFonts w:ascii="Arial" w:hAnsi="Arial" w:cs="Arial"/>
          <w:sz w:val="22"/>
          <w:szCs w:val="22"/>
        </w:rPr>
      </w:pPr>
      <w:r w:rsidRPr="07D4B202">
        <w:rPr>
          <w:rFonts w:ascii="Arial" w:hAnsi="Arial" w:cs="Arial"/>
          <w:sz w:val="22"/>
          <w:szCs w:val="22"/>
        </w:rPr>
        <w:t>Th</w:t>
      </w:r>
      <w:r w:rsidR="09C86C0B" w:rsidRPr="07D4B202">
        <w:rPr>
          <w:rFonts w:ascii="Arial" w:hAnsi="Arial" w:cs="Arial"/>
          <w:sz w:val="22"/>
          <w:szCs w:val="22"/>
        </w:rPr>
        <w:t xml:space="preserve">e </w:t>
      </w:r>
      <w:r w:rsidRPr="07D4B202">
        <w:rPr>
          <w:rFonts w:ascii="Arial" w:hAnsi="Arial" w:cs="Arial"/>
          <w:sz w:val="22"/>
          <w:szCs w:val="22"/>
        </w:rPr>
        <w:t xml:space="preserve">security </w:t>
      </w:r>
      <w:r w:rsidR="09C86C0B" w:rsidRPr="07D4B202">
        <w:rPr>
          <w:rFonts w:ascii="Arial" w:hAnsi="Arial" w:cs="Arial"/>
          <w:sz w:val="22"/>
          <w:szCs w:val="22"/>
        </w:rPr>
        <w:t xml:space="preserve">services personnel </w:t>
      </w:r>
      <w:r w:rsidRPr="07D4B202">
        <w:rPr>
          <w:rFonts w:ascii="Arial" w:hAnsi="Arial" w:cs="Arial"/>
          <w:sz w:val="22"/>
          <w:szCs w:val="22"/>
        </w:rPr>
        <w:t xml:space="preserve">required </w:t>
      </w:r>
      <w:r w:rsidR="008818BB" w:rsidRPr="07D4B202">
        <w:rPr>
          <w:rFonts w:ascii="Arial" w:hAnsi="Arial" w:cs="Arial"/>
          <w:sz w:val="22"/>
          <w:szCs w:val="22"/>
        </w:rPr>
        <w:t>at Beyond</w:t>
      </w:r>
      <w:r w:rsidR="4DECC636" w:rsidRPr="07D4B202">
        <w:rPr>
          <w:rFonts w:ascii="Arial" w:hAnsi="Arial" w:cs="Arial"/>
          <w:sz w:val="22"/>
          <w:szCs w:val="22"/>
        </w:rPr>
        <w:t xml:space="preserve"> Zero</w:t>
      </w:r>
      <w:r w:rsidRPr="07D4B202">
        <w:rPr>
          <w:rFonts w:ascii="Arial" w:hAnsi="Arial" w:cs="Arial"/>
          <w:sz w:val="22"/>
          <w:szCs w:val="22"/>
        </w:rPr>
        <w:t>, Quigney office</w:t>
      </w:r>
      <w:r w:rsidR="09C86C0B" w:rsidRPr="07D4B202">
        <w:rPr>
          <w:rFonts w:ascii="Arial" w:hAnsi="Arial" w:cs="Arial"/>
          <w:sz w:val="22"/>
          <w:szCs w:val="22"/>
        </w:rPr>
        <w:t xml:space="preserve"> and n</w:t>
      </w:r>
      <w:r w:rsidRPr="07D4B202">
        <w:rPr>
          <w:rFonts w:ascii="Arial" w:hAnsi="Arial" w:cs="Arial"/>
          <w:sz w:val="22"/>
          <w:szCs w:val="22"/>
        </w:rPr>
        <w:t xml:space="preserve">umber of security officers/guards to be dedicated to the </w:t>
      </w:r>
      <w:r w:rsidR="09C86C0B" w:rsidRPr="07D4B202">
        <w:rPr>
          <w:rFonts w:ascii="Arial" w:hAnsi="Arial" w:cs="Arial"/>
          <w:sz w:val="22"/>
          <w:szCs w:val="22"/>
        </w:rPr>
        <w:t xml:space="preserve">project are as follows: </w:t>
      </w:r>
    </w:p>
    <w:p w14:paraId="413271BD" w14:textId="77777777" w:rsidR="00BE21ED" w:rsidRPr="00763175" w:rsidRDefault="00BE21ED" w:rsidP="00AD0508">
      <w:pPr>
        <w:pStyle w:val="MFBody"/>
        <w:spacing w:after="120" w:line="360" w:lineRule="auto"/>
        <w:ind w:left="567"/>
        <w:jc w:val="both"/>
        <w:rPr>
          <w:rFonts w:ascii="Arial" w:hAnsi="Arial" w:cs="Arial"/>
          <w:b/>
          <w:bCs/>
          <w:color w:val="auto"/>
          <w:sz w:val="22"/>
          <w:szCs w:val="22"/>
        </w:rPr>
      </w:pPr>
      <w:r w:rsidRPr="00763175">
        <w:rPr>
          <w:rFonts w:ascii="Arial" w:hAnsi="Arial" w:cs="Arial"/>
          <w:b/>
          <w:bCs/>
          <w:color w:val="auto"/>
          <w:sz w:val="22"/>
          <w:szCs w:val="22"/>
        </w:rPr>
        <w:t>DAY SHIFT</w:t>
      </w:r>
    </w:p>
    <w:p w14:paraId="474233CE" w14:textId="549C00AE" w:rsidR="00BE21ED" w:rsidRPr="00763175" w:rsidRDefault="00BE21ED" w:rsidP="00AD0508">
      <w:pPr>
        <w:pStyle w:val="ListParagraph"/>
        <w:numPr>
          <w:ilvl w:val="0"/>
          <w:numId w:val="13"/>
        </w:numPr>
        <w:spacing w:line="360" w:lineRule="auto"/>
        <w:ind w:left="851" w:hanging="284"/>
        <w:contextualSpacing w:val="0"/>
        <w:jc w:val="both"/>
        <w:rPr>
          <w:rFonts w:ascii="Arial" w:hAnsi="Arial" w:cs="Arial"/>
          <w:sz w:val="22"/>
          <w:szCs w:val="22"/>
        </w:rPr>
      </w:pPr>
      <w:r w:rsidRPr="00763175">
        <w:rPr>
          <w:rFonts w:ascii="Arial" w:hAnsi="Arial" w:cs="Arial"/>
          <w:sz w:val="22"/>
          <w:szCs w:val="22"/>
        </w:rPr>
        <w:t xml:space="preserve">1 X Grade C Security Officer, Monday to Friday </w:t>
      </w:r>
    </w:p>
    <w:p w14:paraId="51CA3F00" w14:textId="1D7E3629" w:rsidR="00BE21ED" w:rsidRPr="00763175" w:rsidRDefault="37744806" w:rsidP="07D4B202">
      <w:pPr>
        <w:pStyle w:val="ListParagraph"/>
        <w:numPr>
          <w:ilvl w:val="0"/>
          <w:numId w:val="13"/>
        </w:numPr>
        <w:spacing w:line="360" w:lineRule="auto"/>
        <w:ind w:left="851" w:hanging="284"/>
        <w:jc w:val="both"/>
        <w:rPr>
          <w:rFonts w:ascii="Arial" w:hAnsi="Arial" w:cs="Arial"/>
          <w:sz w:val="22"/>
          <w:szCs w:val="22"/>
        </w:rPr>
      </w:pPr>
      <w:r w:rsidRPr="07D4B202">
        <w:rPr>
          <w:rFonts w:ascii="Arial" w:hAnsi="Arial" w:cs="Arial"/>
          <w:sz w:val="22"/>
          <w:szCs w:val="22"/>
        </w:rPr>
        <w:t>1 X Grade C Security Officer, Saturday</w:t>
      </w:r>
      <w:r w:rsidR="258C71EC" w:rsidRPr="07D4B202">
        <w:rPr>
          <w:rFonts w:ascii="Arial" w:hAnsi="Arial" w:cs="Arial"/>
          <w:sz w:val="22"/>
          <w:szCs w:val="22"/>
        </w:rPr>
        <w:t xml:space="preserve">, </w:t>
      </w:r>
      <w:r w:rsidR="008818BB" w:rsidRPr="07D4B202">
        <w:rPr>
          <w:rFonts w:ascii="Arial" w:hAnsi="Arial" w:cs="Arial"/>
          <w:sz w:val="22"/>
          <w:szCs w:val="22"/>
        </w:rPr>
        <w:t>Sunday,</w:t>
      </w:r>
      <w:r w:rsidR="258C71EC" w:rsidRPr="07D4B202">
        <w:rPr>
          <w:rFonts w:ascii="Arial" w:hAnsi="Arial" w:cs="Arial"/>
          <w:sz w:val="22"/>
          <w:szCs w:val="22"/>
        </w:rPr>
        <w:t xml:space="preserve"> and Public Holidays</w:t>
      </w:r>
    </w:p>
    <w:p w14:paraId="56DFC2AF" w14:textId="3C296142" w:rsidR="00BE21ED" w:rsidRPr="00763175" w:rsidRDefault="00BE21ED" w:rsidP="008818BB">
      <w:pPr>
        <w:pStyle w:val="ListParagraph"/>
        <w:spacing w:line="360" w:lineRule="auto"/>
        <w:ind w:left="851"/>
        <w:jc w:val="both"/>
        <w:rPr>
          <w:rFonts w:ascii="Arial" w:hAnsi="Arial" w:cs="Arial"/>
          <w:sz w:val="22"/>
          <w:szCs w:val="22"/>
        </w:rPr>
      </w:pPr>
    </w:p>
    <w:p w14:paraId="613C8BB0" w14:textId="77777777" w:rsidR="00BE21ED" w:rsidRPr="00763175" w:rsidRDefault="00BE21ED" w:rsidP="00AD0508">
      <w:pPr>
        <w:pStyle w:val="MFBody"/>
        <w:spacing w:after="120" w:line="360" w:lineRule="auto"/>
        <w:ind w:left="567"/>
        <w:jc w:val="both"/>
        <w:rPr>
          <w:rFonts w:ascii="Arial" w:hAnsi="Arial" w:cs="Arial"/>
          <w:b/>
          <w:bCs/>
          <w:color w:val="auto"/>
          <w:sz w:val="22"/>
          <w:szCs w:val="22"/>
        </w:rPr>
      </w:pPr>
      <w:r w:rsidRPr="00763175">
        <w:rPr>
          <w:rFonts w:ascii="Arial" w:hAnsi="Arial" w:cs="Arial"/>
          <w:b/>
          <w:bCs/>
          <w:color w:val="auto"/>
          <w:sz w:val="22"/>
          <w:szCs w:val="22"/>
        </w:rPr>
        <w:t>NIGHT SHIFT</w:t>
      </w:r>
    </w:p>
    <w:p w14:paraId="6AC7D027" w14:textId="14AECF41" w:rsidR="00BE21ED" w:rsidRPr="00763175" w:rsidRDefault="00BE21ED" w:rsidP="00AD0508">
      <w:pPr>
        <w:pStyle w:val="ListParagraph"/>
        <w:numPr>
          <w:ilvl w:val="0"/>
          <w:numId w:val="13"/>
        </w:numPr>
        <w:spacing w:line="360" w:lineRule="auto"/>
        <w:ind w:left="851" w:hanging="284"/>
        <w:contextualSpacing w:val="0"/>
        <w:jc w:val="both"/>
        <w:rPr>
          <w:rFonts w:ascii="Arial" w:hAnsi="Arial" w:cs="Arial"/>
          <w:sz w:val="22"/>
          <w:szCs w:val="22"/>
        </w:rPr>
      </w:pPr>
      <w:r w:rsidRPr="00763175">
        <w:rPr>
          <w:rFonts w:ascii="Arial" w:hAnsi="Arial" w:cs="Arial"/>
          <w:sz w:val="22"/>
          <w:szCs w:val="22"/>
        </w:rPr>
        <w:t xml:space="preserve">1 X Grade C Security Officer, Monday to Friday </w:t>
      </w:r>
    </w:p>
    <w:p w14:paraId="012098A1" w14:textId="700B554D" w:rsidR="004D520A" w:rsidRDefault="00BE21ED" w:rsidP="00AD0508">
      <w:pPr>
        <w:pStyle w:val="ListParagraph"/>
        <w:numPr>
          <w:ilvl w:val="0"/>
          <w:numId w:val="13"/>
        </w:numPr>
        <w:spacing w:line="360" w:lineRule="auto"/>
        <w:ind w:left="851" w:hanging="284"/>
        <w:contextualSpacing w:val="0"/>
        <w:jc w:val="both"/>
        <w:rPr>
          <w:rFonts w:ascii="Arial" w:hAnsi="Arial" w:cs="Arial"/>
          <w:sz w:val="22"/>
          <w:szCs w:val="22"/>
        </w:rPr>
      </w:pPr>
      <w:r w:rsidRPr="00763175">
        <w:rPr>
          <w:rFonts w:ascii="Arial" w:hAnsi="Arial" w:cs="Arial"/>
          <w:sz w:val="22"/>
          <w:szCs w:val="22"/>
        </w:rPr>
        <w:t xml:space="preserve">1 X Grade C Security Officer, Saturday, </w:t>
      </w:r>
      <w:r w:rsidR="002D4DEF" w:rsidRPr="00763175">
        <w:rPr>
          <w:rFonts w:ascii="Arial" w:hAnsi="Arial" w:cs="Arial"/>
          <w:sz w:val="22"/>
          <w:szCs w:val="22"/>
        </w:rPr>
        <w:t>Sunday,</w:t>
      </w:r>
      <w:r w:rsidRPr="00763175">
        <w:rPr>
          <w:rFonts w:ascii="Arial" w:hAnsi="Arial" w:cs="Arial"/>
          <w:sz w:val="22"/>
          <w:szCs w:val="22"/>
        </w:rPr>
        <w:t xml:space="preserve"> and Public Holidays </w:t>
      </w:r>
    </w:p>
    <w:p w14:paraId="7DD44B54" w14:textId="7C4ECF74" w:rsidR="00967AD3" w:rsidRDefault="00967AD3" w:rsidP="00967AD3">
      <w:pPr>
        <w:spacing w:line="360" w:lineRule="auto"/>
        <w:ind w:left="567"/>
        <w:jc w:val="both"/>
        <w:rPr>
          <w:rFonts w:ascii="Arial" w:hAnsi="Arial" w:cs="Arial"/>
          <w:b/>
          <w:bCs/>
          <w:sz w:val="22"/>
          <w:szCs w:val="22"/>
        </w:rPr>
      </w:pPr>
      <w:r w:rsidRPr="00967AD3">
        <w:rPr>
          <w:rFonts w:ascii="Arial" w:hAnsi="Arial" w:cs="Arial"/>
          <w:b/>
          <w:bCs/>
          <w:sz w:val="22"/>
          <w:szCs w:val="22"/>
        </w:rPr>
        <w:t>SUPERVISOR</w:t>
      </w:r>
    </w:p>
    <w:p w14:paraId="3575DEBA" w14:textId="63BE0654" w:rsidR="00967AD3" w:rsidRPr="00967AD3" w:rsidRDefault="0CC92F03" w:rsidP="07D4B202">
      <w:pPr>
        <w:pStyle w:val="ListParagraph"/>
        <w:numPr>
          <w:ilvl w:val="0"/>
          <w:numId w:val="13"/>
        </w:numPr>
        <w:spacing w:line="360" w:lineRule="auto"/>
        <w:ind w:left="851" w:hanging="284"/>
        <w:jc w:val="both"/>
        <w:rPr>
          <w:rFonts w:ascii="Arial" w:hAnsi="Arial" w:cs="Arial"/>
          <w:sz w:val="22"/>
          <w:szCs w:val="22"/>
        </w:rPr>
      </w:pPr>
      <w:r w:rsidRPr="07D4B202">
        <w:rPr>
          <w:rFonts w:ascii="Arial" w:hAnsi="Arial" w:cs="Arial"/>
          <w:sz w:val="22"/>
          <w:szCs w:val="22"/>
        </w:rPr>
        <w:t xml:space="preserve">1 X Grade B Supervisor – </w:t>
      </w:r>
      <w:r w:rsidR="008818BB">
        <w:rPr>
          <w:rFonts w:ascii="Arial" w:hAnsi="Arial" w:cs="Arial"/>
          <w:sz w:val="22"/>
          <w:szCs w:val="22"/>
        </w:rPr>
        <w:t>Full</w:t>
      </w:r>
      <w:r w:rsidRPr="07D4B202">
        <w:rPr>
          <w:rFonts w:ascii="Arial" w:hAnsi="Arial" w:cs="Arial"/>
          <w:sz w:val="22"/>
          <w:szCs w:val="22"/>
        </w:rPr>
        <w:t xml:space="preserve"> time, to constantly supervise all shift</w:t>
      </w:r>
      <w:r w:rsidR="38183B7E" w:rsidRPr="07D4B202">
        <w:rPr>
          <w:rFonts w:ascii="Arial" w:hAnsi="Arial" w:cs="Arial"/>
          <w:sz w:val="22"/>
          <w:szCs w:val="22"/>
        </w:rPr>
        <w:t>s</w:t>
      </w:r>
      <w:r w:rsidR="008818BB">
        <w:rPr>
          <w:rFonts w:ascii="Arial" w:hAnsi="Arial" w:cs="Arial"/>
          <w:sz w:val="22"/>
          <w:szCs w:val="22"/>
        </w:rPr>
        <w:t>.</w:t>
      </w:r>
    </w:p>
    <w:p w14:paraId="7B157170" w14:textId="64EB4005" w:rsidR="00552A32" w:rsidRPr="008818BB" w:rsidRDefault="008818BB" w:rsidP="00AD0508">
      <w:pPr>
        <w:pStyle w:val="MFBody"/>
        <w:numPr>
          <w:ilvl w:val="1"/>
          <w:numId w:val="72"/>
        </w:numPr>
        <w:spacing w:after="120" w:line="360" w:lineRule="auto"/>
        <w:ind w:left="567" w:hanging="567"/>
        <w:jc w:val="both"/>
        <w:rPr>
          <w:rFonts w:ascii="Arial" w:hAnsi="Arial" w:cs="Arial"/>
          <w:color w:val="auto"/>
          <w:sz w:val="22"/>
          <w:szCs w:val="22"/>
        </w:rPr>
      </w:pPr>
      <w:r w:rsidRPr="008818BB">
        <w:rPr>
          <w:rFonts w:ascii="Arial" w:hAnsi="Arial" w:cs="Arial"/>
          <w:color w:val="auto"/>
          <w:sz w:val="22"/>
          <w:szCs w:val="22"/>
        </w:rPr>
        <w:t>The service</w:t>
      </w:r>
      <w:r w:rsidR="59632498" w:rsidRPr="008818BB">
        <w:rPr>
          <w:rFonts w:ascii="Arial" w:hAnsi="Arial" w:cs="Arial"/>
          <w:color w:val="auto"/>
          <w:sz w:val="22"/>
          <w:szCs w:val="22"/>
        </w:rPr>
        <w:t xml:space="preserve"> provider </w:t>
      </w:r>
      <w:r w:rsidR="7CE9D6E5" w:rsidRPr="008818BB">
        <w:rPr>
          <w:rFonts w:ascii="Arial" w:hAnsi="Arial" w:cs="Arial"/>
          <w:color w:val="auto"/>
          <w:sz w:val="22"/>
          <w:szCs w:val="22"/>
        </w:rPr>
        <w:t>shall provide</w:t>
      </w:r>
      <w:r w:rsidR="59632498" w:rsidRPr="008818BB">
        <w:rPr>
          <w:rFonts w:ascii="Arial" w:hAnsi="Arial" w:cs="Arial"/>
          <w:color w:val="auto"/>
          <w:sz w:val="22"/>
          <w:szCs w:val="22"/>
        </w:rPr>
        <w:t xml:space="preserve"> a certain and reasonable number of additional staff as requested for the rendering of services at the sites during crisis situations.</w:t>
      </w:r>
    </w:p>
    <w:p w14:paraId="2762306C" w14:textId="20DE3B64" w:rsidR="00785004" w:rsidRPr="00061007" w:rsidRDefault="008818BB"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The service</w:t>
      </w:r>
      <w:r w:rsidR="7CCE17FA" w:rsidRPr="07D4B202">
        <w:rPr>
          <w:rFonts w:ascii="Arial" w:hAnsi="Arial" w:cs="Arial"/>
          <w:color w:val="auto"/>
          <w:sz w:val="22"/>
          <w:szCs w:val="22"/>
        </w:rPr>
        <w:t xml:space="preserve"> provider shall be responsible for access control including but not limited to monitoring the entering and exiting of </w:t>
      </w:r>
      <w:r w:rsidR="000724CB">
        <w:rPr>
          <w:rFonts w:ascii="Arial" w:hAnsi="Arial" w:cs="Arial"/>
          <w:color w:val="auto"/>
          <w:sz w:val="22"/>
          <w:szCs w:val="22"/>
        </w:rPr>
        <w:t xml:space="preserve">pedestrians and </w:t>
      </w:r>
      <w:r w:rsidR="7CCE17FA" w:rsidRPr="07D4B202">
        <w:rPr>
          <w:rFonts w:ascii="Arial" w:hAnsi="Arial" w:cs="Arial"/>
          <w:color w:val="auto"/>
          <w:sz w:val="22"/>
          <w:szCs w:val="22"/>
        </w:rPr>
        <w:t xml:space="preserve">vehicles. </w:t>
      </w:r>
    </w:p>
    <w:p w14:paraId="0C7C565A" w14:textId="79CEA200" w:rsidR="0031065B" w:rsidRPr="00763175" w:rsidRDefault="008818BB"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The service</w:t>
      </w:r>
      <w:r w:rsidR="22814D11" w:rsidRPr="07D4B202">
        <w:rPr>
          <w:rFonts w:ascii="Arial" w:hAnsi="Arial" w:cs="Arial"/>
          <w:color w:val="auto"/>
          <w:sz w:val="22"/>
          <w:szCs w:val="22"/>
        </w:rPr>
        <w:t xml:space="preserve"> provider shall patrol the premises and all clock points should be visited during patrols</w:t>
      </w:r>
      <w:r w:rsidR="289BEBDC" w:rsidRPr="07D4B202">
        <w:rPr>
          <w:rFonts w:ascii="Arial" w:hAnsi="Arial" w:cs="Arial"/>
          <w:color w:val="auto"/>
          <w:sz w:val="22"/>
          <w:szCs w:val="22"/>
        </w:rPr>
        <w:t>.</w:t>
      </w:r>
    </w:p>
    <w:p w14:paraId="3943ABD6" w14:textId="680CF805" w:rsidR="001927CF" w:rsidRPr="00763175" w:rsidRDefault="008818BB"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The service</w:t>
      </w:r>
      <w:r w:rsidR="22814D11" w:rsidRPr="07D4B202">
        <w:rPr>
          <w:rFonts w:ascii="Arial" w:hAnsi="Arial" w:cs="Arial"/>
          <w:color w:val="auto"/>
          <w:sz w:val="22"/>
          <w:szCs w:val="22"/>
        </w:rPr>
        <w:t xml:space="preserve"> provider shall ensure that intervals between patrols are no</w:t>
      </w:r>
      <w:r w:rsidR="4989B8EA" w:rsidRPr="07D4B202">
        <w:rPr>
          <w:rFonts w:ascii="Arial" w:hAnsi="Arial" w:cs="Arial"/>
          <w:color w:val="auto"/>
          <w:sz w:val="22"/>
          <w:szCs w:val="22"/>
        </w:rPr>
        <w:t>t</w:t>
      </w:r>
      <w:r w:rsidR="22814D11" w:rsidRPr="07D4B202">
        <w:rPr>
          <w:rFonts w:ascii="Arial" w:hAnsi="Arial" w:cs="Arial"/>
          <w:color w:val="auto"/>
          <w:sz w:val="22"/>
          <w:szCs w:val="22"/>
        </w:rPr>
        <w:t xml:space="preserve"> longer tha</w:t>
      </w:r>
      <w:r w:rsidR="7EE5E2B2" w:rsidRPr="07D4B202">
        <w:rPr>
          <w:rFonts w:ascii="Arial" w:hAnsi="Arial" w:cs="Arial"/>
          <w:color w:val="auto"/>
          <w:sz w:val="22"/>
          <w:szCs w:val="22"/>
        </w:rPr>
        <w:t xml:space="preserve">n </w:t>
      </w:r>
      <w:r w:rsidR="22814D11" w:rsidRPr="07D4B202">
        <w:rPr>
          <w:rFonts w:ascii="Arial" w:hAnsi="Arial" w:cs="Arial"/>
          <w:color w:val="auto"/>
          <w:sz w:val="22"/>
          <w:szCs w:val="22"/>
        </w:rPr>
        <w:t>one hour and shall not be done in the same sequence/duration therefore time and route should be rotated.</w:t>
      </w:r>
    </w:p>
    <w:p w14:paraId="7D3D23C1" w14:textId="4435479F" w:rsidR="0031065B" w:rsidRPr="00763175" w:rsidRDefault="008818BB"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The service</w:t>
      </w:r>
      <w:r w:rsidR="375E5A02" w:rsidRPr="07D4B202">
        <w:rPr>
          <w:rFonts w:ascii="Arial" w:hAnsi="Arial" w:cs="Arial"/>
          <w:color w:val="auto"/>
          <w:sz w:val="22"/>
          <w:szCs w:val="22"/>
        </w:rPr>
        <w:t xml:space="preserve"> provider shall conduct routine inspection of the boundary </w:t>
      </w:r>
      <w:r w:rsidR="30A5E743" w:rsidRPr="07D4B202">
        <w:rPr>
          <w:rFonts w:ascii="Arial" w:hAnsi="Arial" w:cs="Arial"/>
          <w:color w:val="auto"/>
          <w:sz w:val="22"/>
          <w:szCs w:val="22"/>
        </w:rPr>
        <w:t>and ensure that:</w:t>
      </w:r>
    </w:p>
    <w:p w14:paraId="5678D7CD" w14:textId="404FA3FA" w:rsidR="0031065B" w:rsidRPr="00763175" w:rsidRDefault="0031065B" w:rsidP="00AD0508">
      <w:pPr>
        <w:pStyle w:val="ListParagraph"/>
        <w:numPr>
          <w:ilvl w:val="0"/>
          <w:numId w:val="13"/>
        </w:numPr>
        <w:spacing w:line="360" w:lineRule="auto"/>
        <w:ind w:left="851" w:hanging="284"/>
        <w:contextualSpacing w:val="0"/>
        <w:jc w:val="both"/>
        <w:rPr>
          <w:rFonts w:ascii="Arial" w:hAnsi="Arial" w:cs="Arial"/>
          <w:sz w:val="22"/>
          <w:szCs w:val="22"/>
        </w:rPr>
      </w:pPr>
      <w:r w:rsidRPr="00763175">
        <w:rPr>
          <w:rFonts w:ascii="Arial" w:hAnsi="Arial" w:cs="Arial"/>
          <w:sz w:val="22"/>
          <w:szCs w:val="22"/>
        </w:rPr>
        <w:t>All outside doors to the building are closed</w:t>
      </w:r>
      <w:r w:rsidR="000F40C9">
        <w:rPr>
          <w:rFonts w:ascii="Arial" w:hAnsi="Arial" w:cs="Arial"/>
          <w:sz w:val="22"/>
          <w:szCs w:val="22"/>
        </w:rPr>
        <w:t>.</w:t>
      </w:r>
    </w:p>
    <w:p w14:paraId="7395F0F6" w14:textId="286A6C2F" w:rsidR="001927CF" w:rsidRPr="00763175" w:rsidRDefault="7CCE17FA" w:rsidP="4C60FCCF">
      <w:pPr>
        <w:pStyle w:val="ListParagraph"/>
        <w:numPr>
          <w:ilvl w:val="0"/>
          <w:numId w:val="13"/>
        </w:numPr>
        <w:spacing w:line="360" w:lineRule="auto"/>
        <w:ind w:left="851" w:hanging="284"/>
        <w:jc w:val="both"/>
        <w:rPr>
          <w:rFonts w:ascii="Arial" w:hAnsi="Arial" w:cs="Arial"/>
          <w:sz w:val="22"/>
          <w:szCs w:val="22"/>
        </w:rPr>
      </w:pPr>
      <w:r w:rsidRPr="07D4B202">
        <w:rPr>
          <w:rFonts w:ascii="Arial" w:hAnsi="Arial" w:cs="Arial"/>
          <w:sz w:val="22"/>
          <w:szCs w:val="22"/>
        </w:rPr>
        <w:t>If there are any windows open, special attention should be given to those windows.</w:t>
      </w:r>
    </w:p>
    <w:p w14:paraId="79D8000B" w14:textId="77777777" w:rsidR="003B6860" w:rsidRPr="00763175" w:rsidRDefault="37F1990E" w:rsidP="07D4B202">
      <w:pPr>
        <w:pStyle w:val="ListParagraph"/>
        <w:numPr>
          <w:ilvl w:val="0"/>
          <w:numId w:val="13"/>
        </w:numPr>
        <w:spacing w:line="360" w:lineRule="auto"/>
        <w:ind w:left="851" w:hanging="284"/>
        <w:jc w:val="both"/>
        <w:rPr>
          <w:rFonts w:ascii="Arial" w:hAnsi="Arial" w:cs="Arial"/>
          <w:sz w:val="22"/>
          <w:szCs w:val="22"/>
        </w:rPr>
      </w:pPr>
      <w:r w:rsidRPr="07D4B202">
        <w:rPr>
          <w:rFonts w:ascii="Arial" w:hAnsi="Arial" w:cs="Arial"/>
          <w:sz w:val="22"/>
          <w:szCs w:val="22"/>
        </w:rPr>
        <w:t>Lighting inside and outside and the perimeter lights of the building.</w:t>
      </w:r>
    </w:p>
    <w:p w14:paraId="6E86A85E" w14:textId="618CB9E1" w:rsidR="003B6860" w:rsidRPr="00763175" w:rsidRDefault="4C60FCCF" w:rsidP="4C60FCCF">
      <w:pPr>
        <w:pStyle w:val="ListParagraph"/>
        <w:numPr>
          <w:ilvl w:val="0"/>
          <w:numId w:val="13"/>
        </w:numPr>
        <w:spacing w:line="360" w:lineRule="auto"/>
        <w:ind w:left="851" w:hanging="284"/>
        <w:jc w:val="both"/>
        <w:rPr>
          <w:rFonts w:ascii="Arial" w:hAnsi="Arial" w:cs="Arial"/>
          <w:sz w:val="22"/>
          <w:szCs w:val="22"/>
        </w:rPr>
      </w:pPr>
      <w:r w:rsidRPr="4C60FCCF">
        <w:rPr>
          <w:rFonts w:ascii="Arial" w:hAnsi="Arial" w:cs="Arial"/>
          <w:sz w:val="22"/>
          <w:szCs w:val="22"/>
        </w:rPr>
        <w:t>All doors within the building and/or emergency escape doors.</w:t>
      </w:r>
    </w:p>
    <w:p w14:paraId="3EF62073" w14:textId="77777777" w:rsidR="003B6860" w:rsidRPr="00763175" w:rsidRDefault="003B6860" w:rsidP="00AD0508">
      <w:pPr>
        <w:pStyle w:val="ListParagraph"/>
        <w:numPr>
          <w:ilvl w:val="0"/>
          <w:numId w:val="13"/>
        </w:numPr>
        <w:spacing w:line="360" w:lineRule="auto"/>
        <w:ind w:left="851" w:hanging="284"/>
        <w:contextualSpacing w:val="0"/>
        <w:jc w:val="both"/>
        <w:rPr>
          <w:rFonts w:ascii="Arial" w:hAnsi="Arial" w:cs="Arial"/>
          <w:sz w:val="22"/>
          <w:szCs w:val="22"/>
        </w:rPr>
      </w:pPr>
      <w:r w:rsidRPr="00763175">
        <w:rPr>
          <w:rFonts w:ascii="Arial" w:hAnsi="Arial" w:cs="Arial"/>
          <w:sz w:val="22"/>
          <w:szCs w:val="22"/>
        </w:rPr>
        <w:t>Firefighting equipment.</w:t>
      </w:r>
    </w:p>
    <w:p w14:paraId="5C622ABE" w14:textId="6C9C4E2D" w:rsidR="005E3A99" w:rsidRPr="00763175" w:rsidRDefault="008818BB"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The service</w:t>
      </w:r>
      <w:r w:rsidR="36C4123A" w:rsidRPr="07D4B202">
        <w:rPr>
          <w:rFonts w:ascii="Arial" w:hAnsi="Arial" w:cs="Arial"/>
          <w:color w:val="auto"/>
          <w:sz w:val="22"/>
          <w:szCs w:val="22"/>
        </w:rPr>
        <w:t xml:space="preserve"> provider shall ensure the </w:t>
      </w:r>
      <w:r w:rsidR="18C2E422" w:rsidRPr="07D4B202">
        <w:rPr>
          <w:rFonts w:ascii="Arial" w:hAnsi="Arial" w:cs="Arial"/>
          <w:color w:val="auto"/>
          <w:sz w:val="22"/>
          <w:szCs w:val="22"/>
        </w:rPr>
        <w:t xml:space="preserve">protection </w:t>
      </w:r>
      <w:r w:rsidR="4538F523" w:rsidRPr="07D4B202">
        <w:rPr>
          <w:rFonts w:ascii="Arial" w:hAnsi="Arial" w:cs="Arial"/>
          <w:color w:val="auto"/>
          <w:sz w:val="22"/>
          <w:szCs w:val="22"/>
        </w:rPr>
        <w:t>of the</w:t>
      </w:r>
      <w:r w:rsidR="18C2E422" w:rsidRPr="07D4B202">
        <w:rPr>
          <w:rFonts w:ascii="Arial" w:hAnsi="Arial" w:cs="Arial"/>
          <w:color w:val="auto"/>
          <w:sz w:val="22"/>
          <w:szCs w:val="22"/>
        </w:rPr>
        <w:t xml:space="preserve"> </w:t>
      </w:r>
      <w:r w:rsidR="36C4123A" w:rsidRPr="07D4B202">
        <w:rPr>
          <w:rFonts w:ascii="Arial" w:hAnsi="Arial" w:cs="Arial"/>
          <w:color w:val="auto"/>
          <w:sz w:val="22"/>
          <w:szCs w:val="22"/>
        </w:rPr>
        <w:t xml:space="preserve">BZ </w:t>
      </w:r>
      <w:r w:rsidR="18C2E422" w:rsidRPr="07D4B202">
        <w:rPr>
          <w:rFonts w:ascii="Arial" w:hAnsi="Arial" w:cs="Arial"/>
          <w:color w:val="auto"/>
          <w:sz w:val="22"/>
          <w:szCs w:val="22"/>
        </w:rPr>
        <w:t>property at the intended site and the protection of the said property against theft and vandalism</w:t>
      </w:r>
      <w:r w:rsidR="45E9D872" w:rsidRPr="07D4B202">
        <w:rPr>
          <w:rFonts w:ascii="Arial" w:hAnsi="Arial" w:cs="Arial"/>
          <w:color w:val="auto"/>
          <w:sz w:val="22"/>
          <w:szCs w:val="22"/>
        </w:rPr>
        <w:t>.</w:t>
      </w:r>
    </w:p>
    <w:p w14:paraId="089034E3" w14:textId="33CF9CC0" w:rsidR="00731BA9" w:rsidRPr="00763175" w:rsidRDefault="4A60FAD8"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 xml:space="preserve">The service provider shall </w:t>
      </w:r>
      <w:r w:rsidR="009303F9">
        <w:rPr>
          <w:rFonts w:ascii="Arial" w:hAnsi="Arial" w:cs="Arial"/>
          <w:color w:val="auto"/>
          <w:sz w:val="22"/>
          <w:szCs w:val="22"/>
        </w:rPr>
        <w:t xml:space="preserve">prevent </w:t>
      </w:r>
      <w:r w:rsidRPr="07D4B202">
        <w:rPr>
          <w:rFonts w:ascii="Arial" w:hAnsi="Arial" w:cs="Arial"/>
          <w:color w:val="auto"/>
          <w:sz w:val="22"/>
          <w:szCs w:val="22"/>
        </w:rPr>
        <w:t xml:space="preserve">any person committing or with reasonable cause is suspected to be in the act of committing a cognizable offence. </w:t>
      </w:r>
    </w:p>
    <w:p w14:paraId="4A242DF3" w14:textId="2C010ECB" w:rsidR="00731BA9" w:rsidRPr="00763175" w:rsidRDefault="4C60FCCF" w:rsidP="00AD0508">
      <w:pPr>
        <w:pStyle w:val="MFBody"/>
        <w:numPr>
          <w:ilvl w:val="1"/>
          <w:numId w:val="72"/>
        </w:numPr>
        <w:spacing w:after="120" w:line="360" w:lineRule="auto"/>
        <w:ind w:left="567" w:hanging="567"/>
        <w:jc w:val="both"/>
        <w:rPr>
          <w:rFonts w:ascii="Arial" w:hAnsi="Arial" w:cs="Arial"/>
          <w:color w:val="auto"/>
          <w:sz w:val="22"/>
          <w:szCs w:val="22"/>
        </w:rPr>
      </w:pPr>
      <w:r w:rsidRPr="4C60FCCF">
        <w:rPr>
          <w:rFonts w:ascii="Arial" w:hAnsi="Arial" w:cs="Arial"/>
          <w:color w:val="auto"/>
          <w:sz w:val="22"/>
          <w:szCs w:val="22"/>
        </w:rPr>
        <w:t>The successful service provider shall ensure that all visitors to BZ premises are courteously received assisted and directed to the reception area.</w:t>
      </w:r>
    </w:p>
    <w:p w14:paraId="6E908776" w14:textId="01D0AA6A" w:rsidR="003A5CAA" w:rsidRPr="00763175" w:rsidRDefault="7CCE17FA"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The successful service provider shall develop and implement</w:t>
      </w:r>
      <w:r w:rsidR="5951F201" w:rsidRPr="07D4B202">
        <w:rPr>
          <w:rFonts w:ascii="Arial" w:hAnsi="Arial" w:cs="Arial"/>
          <w:color w:val="auto"/>
          <w:sz w:val="22"/>
          <w:szCs w:val="22"/>
        </w:rPr>
        <w:t xml:space="preserve"> an</w:t>
      </w:r>
      <w:r w:rsidRPr="07D4B202">
        <w:rPr>
          <w:rFonts w:ascii="Arial" w:hAnsi="Arial" w:cs="Arial"/>
          <w:color w:val="auto"/>
          <w:sz w:val="22"/>
          <w:szCs w:val="22"/>
        </w:rPr>
        <w:t xml:space="preserve"> effective incidents management system.</w:t>
      </w:r>
    </w:p>
    <w:p w14:paraId="697004B0" w14:textId="3EBD534F" w:rsidR="005E3A99" w:rsidRPr="00763175" w:rsidRDefault="5DD9C32B"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 xml:space="preserve">Thel service provider shall </w:t>
      </w:r>
      <w:r w:rsidR="18C2E422" w:rsidRPr="07D4B202">
        <w:rPr>
          <w:rFonts w:ascii="Arial" w:hAnsi="Arial" w:cs="Arial"/>
          <w:color w:val="auto"/>
          <w:sz w:val="22"/>
          <w:szCs w:val="22"/>
        </w:rPr>
        <w:t xml:space="preserve">record </w:t>
      </w:r>
      <w:r w:rsidR="7CFB592F" w:rsidRPr="07D4B202">
        <w:rPr>
          <w:rFonts w:ascii="Arial" w:hAnsi="Arial" w:cs="Arial"/>
          <w:color w:val="auto"/>
          <w:sz w:val="22"/>
          <w:szCs w:val="22"/>
        </w:rPr>
        <w:t xml:space="preserve">all </w:t>
      </w:r>
      <w:r w:rsidR="18C2E422" w:rsidRPr="07D4B202">
        <w:rPr>
          <w:rFonts w:ascii="Arial" w:hAnsi="Arial" w:cs="Arial"/>
          <w:color w:val="auto"/>
          <w:sz w:val="22"/>
          <w:szCs w:val="22"/>
        </w:rPr>
        <w:t xml:space="preserve">incidents / events in an occurrence register and report such incidents / events to </w:t>
      </w:r>
      <w:r w:rsidR="289BEBDC" w:rsidRPr="07D4B202">
        <w:rPr>
          <w:rFonts w:ascii="Arial" w:hAnsi="Arial" w:cs="Arial"/>
          <w:color w:val="auto"/>
          <w:sz w:val="22"/>
          <w:szCs w:val="22"/>
        </w:rPr>
        <w:t>BZ</w:t>
      </w:r>
      <w:r w:rsidR="18C2E422" w:rsidRPr="07D4B202">
        <w:rPr>
          <w:rFonts w:ascii="Arial" w:hAnsi="Arial" w:cs="Arial"/>
          <w:color w:val="auto"/>
          <w:sz w:val="22"/>
          <w:szCs w:val="22"/>
        </w:rPr>
        <w:t xml:space="preserve"> </w:t>
      </w:r>
      <w:r w:rsidR="476C8E12" w:rsidRPr="07D4B202">
        <w:rPr>
          <w:rFonts w:ascii="Arial" w:hAnsi="Arial" w:cs="Arial"/>
          <w:color w:val="auto"/>
          <w:sz w:val="22"/>
          <w:szCs w:val="22"/>
        </w:rPr>
        <w:t xml:space="preserve">designated </w:t>
      </w:r>
      <w:r w:rsidR="18C2E422" w:rsidRPr="07D4B202">
        <w:rPr>
          <w:rFonts w:ascii="Arial" w:hAnsi="Arial" w:cs="Arial"/>
          <w:color w:val="auto"/>
          <w:sz w:val="22"/>
          <w:szCs w:val="22"/>
        </w:rPr>
        <w:t xml:space="preserve">personnel responsible for the </w:t>
      </w:r>
      <w:r w:rsidR="7B1FF3C1" w:rsidRPr="07D4B202">
        <w:rPr>
          <w:rFonts w:ascii="Arial" w:hAnsi="Arial" w:cs="Arial"/>
          <w:color w:val="auto"/>
          <w:sz w:val="22"/>
          <w:szCs w:val="22"/>
        </w:rPr>
        <w:t>office</w:t>
      </w:r>
      <w:r w:rsidRPr="07D4B202">
        <w:rPr>
          <w:rFonts w:ascii="Arial" w:hAnsi="Arial" w:cs="Arial"/>
          <w:color w:val="auto"/>
          <w:sz w:val="22"/>
          <w:szCs w:val="22"/>
        </w:rPr>
        <w:t>.</w:t>
      </w:r>
    </w:p>
    <w:p w14:paraId="1BDE0812" w14:textId="12C09568" w:rsidR="00817459" w:rsidRPr="00763175" w:rsidRDefault="008818BB"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The service</w:t>
      </w:r>
      <w:r w:rsidR="11C7ABB8" w:rsidRPr="07D4B202">
        <w:rPr>
          <w:rFonts w:ascii="Arial" w:hAnsi="Arial" w:cs="Arial"/>
          <w:color w:val="auto"/>
          <w:sz w:val="22"/>
          <w:szCs w:val="22"/>
        </w:rPr>
        <w:t xml:space="preserve"> provider shall be able to provide armed back-up response within 15 minutes after </w:t>
      </w:r>
      <w:r w:rsidRPr="07D4B202">
        <w:rPr>
          <w:rFonts w:ascii="Arial" w:hAnsi="Arial" w:cs="Arial"/>
          <w:color w:val="auto"/>
          <w:sz w:val="22"/>
          <w:szCs w:val="22"/>
        </w:rPr>
        <w:t>the panic</w:t>
      </w:r>
      <w:r w:rsidR="11C7ABB8" w:rsidRPr="07D4B202">
        <w:rPr>
          <w:rFonts w:ascii="Arial" w:hAnsi="Arial" w:cs="Arial"/>
          <w:color w:val="auto"/>
          <w:sz w:val="22"/>
          <w:szCs w:val="22"/>
        </w:rPr>
        <w:t xml:space="preserve"> button is activated or when called upon.</w:t>
      </w:r>
    </w:p>
    <w:p w14:paraId="6553EF6A" w14:textId="4F535A8F" w:rsidR="008F6B67" w:rsidRPr="00763175" w:rsidRDefault="36C4123A"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 xml:space="preserve">The successful service provider shall ensure that the occurrence book and all registers are </w:t>
      </w:r>
      <w:r w:rsidR="008818BB" w:rsidRPr="07D4B202">
        <w:rPr>
          <w:rFonts w:ascii="Arial" w:hAnsi="Arial" w:cs="Arial"/>
          <w:color w:val="auto"/>
          <w:sz w:val="22"/>
          <w:szCs w:val="22"/>
        </w:rPr>
        <w:t>available on</w:t>
      </w:r>
      <w:r w:rsidR="1EF8BCAC" w:rsidRPr="07D4B202">
        <w:rPr>
          <w:rFonts w:ascii="Arial" w:hAnsi="Arial" w:cs="Arial"/>
          <w:color w:val="auto"/>
          <w:sz w:val="22"/>
          <w:szCs w:val="22"/>
        </w:rPr>
        <w:t xml:space="preserve"> site </w:t>
      </w:r>
      <w:r w:rsidRPr="07D4B202">
        <w:rPr>
          <w:rFonts w:ascii="Arial" w:hAnsi="Arial" w:cs="Arial"/>
          <w:color w:val="auto"/>
          <w:sz w:val="22"/>
          <w:szCs w:val="22"/>
        </w:rPr>
        <w:t>at all times.</w:t>
      </w:r>
    </w:p>
    <w:p w14:paraId="0970B3C6" w14:textId="0FC03D64" w:rsidR="005E3A99" w:rsidRDefault="005E3A99" w:rsidP="00AD0508">
      <w:pPr>
        <w:pStyle w:val="MFBody"/>
        <w:numPr>
          <w:ilvl w:val="1"/>
          <w:numId w:val="72"/>
        </w:numPr>
        <w:spacing w:after="120" w:line="360" w:lineRule="auto"/>
        <w:ind w:left="567" w:hanging="567"/>
        <w:jc w:val="both"/>
        <w:rPr>
          <w:rFonts w:ascii="Arial" w:hAnsi="Arial" w:cs="Arial"/>
          <w:color w:val="auto"/>
          <w:sz w:val="22"/>
          <w:szCs w:val="22"/>
        </w:rPr>
      </w:pPr>
      <w:r w:rsidRPr="00763175">
        <w:rPr>
          <w:rFonts w:ascii="Arial" w:hAnsi="Arial" w:cs="Arial"/>
          <w:color w:val="auto"/>
          <w:sz w:val="22"/>
          <w:szCs w:val="22"/>
        </w:rPr>
        <w:t xml:space="preserve">Enforce </w:t>
      </w:r>
      <w:r w:rsidR="00477203">
        <w:rPr>
          <w:rFonts w:ascii="Arial" w:hAnsi="Arial" w:cs="Arial"/>
          <w:color w:val="auto"/>
          <w:sz w:val="22"/>
          <w:szCs w:val="22"/>
        </w:rPr>
        <w:t>BZ</w:t>
      </w:r>
      <w:r w:rsidRPr="00763175">
        <w:rPr>
          <w:rFonts w:ascii="Arial" w:hAnsi="Arial" w:cs="Arial"/>
          <w:color w:val="auto"/>
          <w:sz w:val="22"/>
          <w:szCs w:val="22"/>
        </w:rPr>
        <w:t xml:space="preserve"> security policy, </w:t>
      </w:r>
      <w:r w:rsidR="002D4DEF" w:rsidRPr="00763175">
        <w:rPr>
          <w:rFonts w:ascii="Arial" w:hAnsi="Arial" w:cs="Arial"/>
          <w:color w:val="auto"/>
          <w:sz w:val="22"/>
          <w:szCs w:val="22"/>
        </w:rPr>
        <w:t>systems,</w:t>
      </w:r>
      <w:r w:rsidRPr="00763175">
        <w:rPr>
          <w:rFonts w:ascii="Arial" w:hAnsi="Arial" w:cs="Arial"/>
          <w:color w:val="auto"/>
          <w:sz w:val="22"/>
          <w:szCs w:val="22"/>
        </w:rPr>
        <w:t xml:space="preserve"> and procedures</w:t>
      </w:r>
      <w:r w:rsidR="003A5CAA" w:rsidRPr="00763175">
        <w:rPr>
          <w:rFonts w:ascii="Arial" w:hAnsi="Arial" w:cs="Arial"/>
          <w:color w:val="auto"/>
          <w:sz w:val="22"/>
          <w:szCs w:val="22"/>
        </w:rPr>
        <w:t>.</w:t>
      </w:r>
      <w:r w:rsidRPr="00763175">
        <w:rPr>
          <w:rFonts w:ascii="Arial" w:hAnsi="Arial" w:cs="Arial"/>
          <w:color w:val="auto"/>
          <w:sz w:val="22"/>
          <w:szCs w:val="22"/>
        </w:rPr>
        <w:t xml:space="preserve"> </w:t>
      </w:r>
    </w:p>
    <w:p w14:paraId="623384A8" w14:textId="168BC07D" w:rsidR="00552A32" w:rsidRDefault="59632498"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 xml:space="preserve">The successful service provider shall ensure that BZ is informed of any removal and replacement of staff. </w:t>
      </w:r>
    </w:p>
    <w:p w14:paraId="6C4D0382" w14:textId="4ADF5A89" w:rsidR="00552A32" w:rsidRDefault="59632498"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For security reasons, BZ reserves the right to subject all Security Officers working under this contract to a security screening process</w:t>
      </w:r>
    </w:p>
    <w:p w14:paraId="7E365DA6" w14:textId="01E42678" w:rsidR="00636737" w:rsidRPr="00763175" w:rsidRDefault="514B31AA"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Security officers shall report</w:t>
      </w:r>
      <w:r w:rsidR="4857D949" w:rsidRPr="07D4B202">
        <w:rPr>
          <w:rFonts w:ascii="Arial" w:hAnsi="Arial" w:cs="Arial"/>
          <w:color w:val="auto"/>
          <w:sz w:val="22"/>
          <w:szCs w:val="22"/>
        </w:rPr>
        <w:t xml:space="preserve"> for</w:t>
      </w:r>
      <w:r w:rsidRPr="07D4B202">
        <w:rPr>
          <w:rFonts w:ascii="Arial" w:hAnsi="Arial" w:cs="Arial"/>
          <w:color w:val="auto"/>
          <w:sz w:val="22"/>
          <w:szCs w:val="22"/>
        </w:rPr>
        <w:t xml:space="preserve"> duty on time as requested by BZ.</w:t>
      </w:r>
    </w:p>
    <w:p w14:paraId="66185F27" w14:textId="3A049ACA" w:rsidR="00552A32" w:rsidRPr="004D520A" w:rsidRDefault="59632498"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 xml:space="preserve">The successful service provider will be held liable for any losses damages to </w:t>
      </w:r>
      <w:r w:rsidR="3E096F89" w:rsidRPr="07D4B202">
        <w:rPr>
          <w:rFonts w:ascii="Arial" w:hAnsi="Arial" w:cs="Arial"/>
          <w:color w:val="auto"/>
          <w:sz w:val="22"/>
          <w:szCs w:val="22"/>
        </w:rPr>
        <w:t>BZ</w:t>
      </w:r>
      <w:r w:rsidR="261E215A" w:rsidRPr="07D4B202">
        <w:rPr>
          <w:rFonts w:ascii="Arial" w:hAnsi="Arial" w:cs="Arial"/>
          <w:color w:val="auto"/>
          <w:sz w:val="22"/>
          <w:szCs w:val="22"/>
        </w:rPr>
        <w:t>’s</w:t>
      </w:r>
      <w:r w:rsidRPr="07D4B202">
        <w:rPr>
          <w:rFonts w:ascii="Arial" w:hAnsi="Arial" w:cs="Arial"/>
          <w:color w:val="auto"/>
          <w:sz w:val="22"/>
          <w:szCs w:val="22"/>
        </w:rPr>
        <w:t xml:space="preserve"> assets, as a result of negligence by its personnel.</w:t>
      </w:r>
    </w:p>
    <w:p w14:paraId="3E4938DB" w14:textId="46EBFB66" w:rsidR="00636737" w:rsidRPr="00763175" w:rsidRDefault="514B31AA"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 xml:space="preserve">Security </w:t>
      </w:r>
      <w:r w:rsidR="6B58339E" w:rsidRPr="07D4B202">
        <w:rPr>
          <w:rFonts w:ascii="Arial" w:hAnsi="Arial" w:cs="Arial"/>
          <w:color w:val="auto"/>
          <w:sz w:val="22"/>
          <w:szCs w:val="22"/>
        </w:rPr>
        <w:t xml:space="preserve">officers </w:t>
      </w:r>
      <w:r w:rsidRPr="07D4B202">
        <w:rPr>
          <w:rFonts w:ascii="Arial" w:hAnsi="Arial" w:cs="Arial"/>
          <w:color w:val="auto"/>
          <w:sz w:val="22"/>
          <w:szCs w:val="22"/>
        </w:rPr>
        <w:t>found guilty</w:t>
      </w:r>
      <w:r w:rsidR="6B58339E" w:rsidRPr="07D4B202">
        <w:rPr>
          <w:rFonts w:ascii="Arial" w:hAnsi="Arial" w:cs="Arial"/>
          <w:color w:val="auto"/>
          <w:sz w:val="22"/>
          <w:szCs w:val="22"/>
        </w:rPr>
        <w:t xml:space="preserve"> of any offence stipulated in this ToR shall be removed from site immediately.</w:t>
      </w:r>
    </w:p>
    <w:p w14:paraId="7E653E84" w14:textId="3D5AC631" w:rsidR="006D2BBD" w:rsidRPr="00763175" w:rsidRDefault="6B58339E"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Security officers should avoid any conflicts</w:t>
      </w:r>
      <w:r w:rsidR="009303F9">
        <w:rPr>
          <w:rFonts w:ascii="Arial" w:hAnsi="Arial" w:cs="Arial"/>
          <w:color w:val="auto"/>
          <w:sz w:val="22"/>
          <w:szCs w:val="22"/>
        </w:rPr>
        <w:t xml:space="preserve"> of </w:t>
      </w:r>
      <w:r w:rsidR="008818BB">
        <w:rPr>
          <w:rFonts w:ascii="Arial" w:hAnsi="Arial" w:cs="Arial"/>
          <w:color w:val="auto"/>
          <w:sz w:val="22"/>
          <w:szCs w:val="22"/>
        </w:rPr>
        <w:t xml:space="preserve">interest </w:t>
      </w:r>
      <w:r w:rsidR="008818BB" w:rsidRPr="07D4B202">
        <w:rPr>
          <w:rFonts w:ascii="Arial" w:hAnsi="Arial" w:cs="Arial"/>
          <w:color w:val="auto"/>
          <w:sz w:val="22"/>
          <w:szCs w:val="22"/>
        </w:rPr>
        <w:t>with</w:t>
      </w:r>
      <w:r w:rsidRPr="07D4B202">
        <w:rPr>
          <w:rFonts w:ascii="Arial" w:hAnsi="Arial" w:cs="Arial"/>
          <w:color w:val="auto"/>
          <w:sz w:val="22"/>
          <w:szCs w:val="22"/>
        </w:rPr>
        <w:t xml:space="preserve"> the BZ</w:t>
      </w:r>
      <w:r w:rsidR="009303F9">
        <w:rPr>
          <w:rFonts w:ascii="Arial" w:hAnsi="Arial" w:cs="Arial"/>
          <w:color w:val="auto"/>
          <w:sz w:val="22"/>
          <w:szCs w:val="22"/>
        </w:rPr>
        <w:t xml:space="preserve"> and </w:t>
      </w:r>
      <w:r w:rsidRPr="07D4B202">
        <w:rPr>
          <w:rFonts w:ascii="Arial" w:hAnsi="Arial" w:cs="Arial"/>
          <w:color w:val="auto"/>
          <w:sz w:val="22"/>
          <w:szCs w:val="22"/>
        </w:rPr>
        <w:t>staff members.</w:t>
      </w:r>
    </w:p>
    <w:p w14:paraId="42719265" w14:textId="11B2127F" w:rsidR="006D2BBD" w:rsidRDefault="6B58339E"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 xml:space="preserve">Security officers who are under the influence of any </w:t>
      </w:r>
      <w:r w:rsidR="008818BB" w:rsidRPr="07D4B202">
        <w:rPr>
          <w:rFonts w:ascii="Arial" w:hAnsi="Arial" w:cs="Arial"/>
          <w:color w:val="auto"/>
          <w:sz w:val="22"/>
          <w:szCs w:val="22"/>
        </w:rPr>
        <w:t>intoxicating substance</w:t>
      </w:r>
      <w:r w:rsidRPr="07D4B202">
        <w:rPr>
          <w:rFonts w:ascii="Arial" w:hAnsi="Arial" w:cs="Arial"/>
          <w:color w:val="auto"/>
          <w:sz w:val="22"/>
          <w:szCs w:val="22"/>
        </w:rPr>
        <w:t xml:space="preserve"> cannot be allowed on site.</w:t>
      </w:r>
    </w:p>
    <w:p w14:paraId="7C12D26C" w14:textId="525F4D90" w:rsidR="00875232" w:rsidRDefault="4EC7FB21"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 xml:space="preserve">The service provider must strictly adhere to all Acts and </w:t>
      </w:r>
      <w:r w:rsidR="7CE9D6E5" w:rsidRPr="07D4B202">
        <w:rPr>
          <w:rFonts w:ascii="Arial" w:hAnsi="Arial" w:cs="Arial"/>
          <w:color w:val="auto"/>
          <w:sz w:val="22"/>
          <w:szCs w:val="22"/>
        </w:rPr>
        <w:t>R</w:t>
      </w:r>
      <w:r w:rsidRPr="07D4B202">
        <w:rPr>
          <w:rFonts w:ascii="Arial" w:hAnsi="Arial" w:cs="Arial"/>
          <w:color w:val="auto"/>
          <w:sz w:val="22"/>
          <w:szCs w:val="22"/>
        </w:rPr>
        <w:t>egulations relating to the security industry</w:t>
      </w:r>
      <w:r w:rsidR="7CE9D6E5" w:rsidRPr="07D4B202">
        <w:rPr>
          <w:rFonts w:ascii="Arial" w:hAnsi="Arial" w:cs="Arial"/>
          <w:color w:val="auto"/>
          <w:sz w:val="22"/>
          <w:szCs w:val="22"/>
        </w:rPr>
        <w:t>.</w:t>
      </w:r>
    </w:p>
    <w:p w14:paraId="2D2F6D4C" w14:textId="2DE9872E" w:rsidR="00B7338C" w:rsidRPr="00C82A1F" w:rsidRDefault="472DC805"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lang w:val="en-ZA"/>
        </w:rPr>
        <w:t>The service provider must abide by Basic Conditions of Employment Act and all applicable legislation.</w:t>
      </w:r>
    </w:p>
    <w:p w14:paraId="72F3CAE5" w14:textId="2E8171EF" w:rsidR="00C82A1F" w:rsidRPr="008818BB" w:rsidRDefault="7CCE17FA" w:rsidP="00AD0508">
      <w:pPr>
        <w:pStyle w:val="MFBody"/>
        <w:numPr>
          <w:ilvl w:val="1"/>
          <w:numId w:val="72"/>
        </w:numPr>
        <w:spacing w:after="120" w:line="360" w:lineRule="auto"/>
        <w:ind w:left="567" w:hanging="567"/>
        <w:jc w:val="both"/>
        <w:rPr>
          <w:rFonts w:ascii="Arial" w:hAnsi="Arial" w:cs="Arial"/>
          <w:color w:val="auto"/>
          <w:sz w:val="22"/>
          <w:szCs w:val="22"/>
        </w:rPr>
      </w:pPr>
      <w:r w:rsidRPr="008818BB">
        <w:rPr>
          <w:rFonts w:ascii="Arial" w:hAnsi="Arial" w:cs="Arial"/>
          <w:color w:val="auto"/>
          <w:sz w:val="22"/>
          <w:szCs w:val="22"/>
          <w:lang w:val="en-ZA"/>
        </w:rPr>
        <w:t xml:space="preserve">Covid 19 Screenings and Protocol enforcements “as and when” required. </w:t>
      </w:r>
    </w:p>
    <w:p w14:paraId="43AD729E" w14:textId="4D7DCCF8" w:rsidR="005E3A99" w:rsidRPr="00763175" w:rsidRDefault="18C2E422"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 xml:space="preserve">Provide security services and equipment as detailed </w:t>
      </w:r>
      <w:r w:rsidR="008818BB" w:rsidRPr="07D4B202">
        <w:rPr>
          <w:rFonts w:ascii="Arial" w:hAnsi="Arial" w:cs="Arial"/>
          <w:color w:val="auto"/>
          <w:sz w:val="22"/>
          <w:szCs w:val="22"/>
        </w:rPr>
        <w:t>in</w:t>
      </w:r>
      <w:r w:rsidR="0763FFD7" w:rsidRPr="07D4B202">
        <w:rPr>
          <w:rFonts w:ascii="Arial" w:hAnsi="Arial" w:cs="Arial"/>
          <w:color w:val="auto"/>
          <w:sz w:val="22"/>
          <w:szCs w:val="22"/>
        </w:rPr>
        <w:t xml:space="preserve"> </w:t>
      </w:r>
      <w:r w:rsidR="7CE9D6E5" w:rsidRPr="07D4B202">
        <w:rPr>
          <w:rFonts w:ascii="Arial" w:hAnsi="Arial" w:cs="Arial"/>
          <w:color w:val="auto"/>
          <w:sz w:val="22"/>
          <w:szCs w:val="22"/>
        </w:rPr>
        <w:t>paragraph 5 below</w:t>
      </w:r>
      <w:r w:rsidRPr="07D4B202">
        <w:rPr>
          <w:rFonts w:ascii="Arial" w:hAnsi="Arial" w:cs="Arial"/>
          <w:color w:val="auto"/>
          <w:sz w:val="22"/>
          <w:szCs w:val="22"/>
        </w:rPr>
        <w:t>.</w:t>
      </w:r>
    </w:p>
    <w:p w14:paraId="7013005F" w14:textId="5FDD2521" w:rsidR="005E3A99" w:rsidRPr="00763175" w:rsidRDefault="261E215A"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Q</w:t>
      </w:r>
      <w:r w:rsidR="18C2E422" w:rsidRPr="07D4B202">
        <w:rPr>
          <w:rFonts w:ascii="Arial" w:hAnsi="Arial" w:cs="Arial"/>
          <w:color w:val="auto"/>
          <w:sz w:val="22"/>
          <w:szCs w:val="22"/>
        </w:rPr>
        <w:t xml:space="preserve">uotation must include armed response. </w:t>
      </w:r>
    </w:p>
    <w:p w14:paraId="3DDA3B39" w14:textId="39D7946A" w:rsidR="00B1338A" w:rsidRDefault="18C2E422" w:rsidP="00AD0508">
      <w:pPr>
        <w:pStyle w:val="MFBody"/>
        <w:numPr>
          <w:ilvl w:val="1"/>
          <w:numId w:val="72"/>
        </w:numPr>
        <w:spacing w:after="120" w:line="360" w:lineRule="auto"/>
        <w:ind w:left="567" w:hanging="567"/>
        <w:jc w:val="both"/>
        <w:rPr>
          <w:rFonts w:ascii="Arial" w:hAnsi="Arial" w:cs="Arial"/>
          <w:color w:val="auto"/>
          <w:sz w:val="22"/>
          <w:szCs w:val="22"/>
        </w:rPr>
      </w:pPr>
      <w:r w:rsidRPr="07D4B202">
        <w:rPr>
          <w:rFonts w:ascii="Arial" w:hAnsi="Arial" w:cs="Arial"/>
          <w:color w:val="auto"/>
          <w:sz w:val="22"/>
          <w:szCs w:val="22"/>
        </w:rPr>
        <w:t>All the required equipment must be included in the total pricing as per the Annexure A.</w:t>
      </w:r>
      <w:r w:rsidR="1358A3B3" w:rsidRPr="07D4B202">
        <w:rPr>
          <w:rFonts w:ascii="Arial" w:hAnsi="Arial" w:cs="Arial"/>
          <w:color w:val="auto"/>
          <w:sz w:val="22"/>
          <w:szCs w:val="22"/>
        </w:rPr>
        <w:t xml:space="preserve"> The service provider </w:t>
      </w:r>
      <w:r w:rsidR="1358A3B3" w:rsidRPr="07D4B202">
        <w:rPr>
          <w:rFonts w:ascii="Arial" w:hAnsi="Arial" w:cs="Arial"/>
          <w:color w:val="auto"/>
          <w:sz w:val="22"/>
          <w:szCs w:val="22"/>
          <w:lang w:val="en-ZA"/>
        </w:rPr>
        <w:t xml:space="preserve">must </w:t>
      </w:r>
      <w:r w:rsidR="0CE14BB9" w:rsidRPr="07D4B202">
        <w:rPr>
          <w:rFonts w:ascii="Arial" w:hAnsi="Arial" w:cs="Arial"/>
          <w:color w:val="auto"/>
          <w:sz w:val="22"/>
          <w:szCs w:val="22"/>
          <w:lang w:val="en-ZA"/>
        </w:rPr>
        <w:t>comply</w:t>
      </w:r>
      <w:r w:rsidR="1358A3B3" w:rsidRPr="07D4B202">
        <w:rPr>
          <w:rFonts w:ascii="Arial" w:hAnsi="Arial" w:cs="Arial"/>
          <w:color w:val="auto"/>
          <w:sz w:val="22"/>
          <w:szCs w:val="22"/>
          <w:lang w:val="en-ZA"/>
        </w:rPr>
        <w:t xml:space="preserve"> with the National Bargaining Council for the Private Security Sector (NBCPSS) new pricing structure rates effective as from 2 March 2022.</w:t>
      </w:r>
    </w:p>
    <w:p w14:paraId="33C0AD1F" w14:textId="77777777" w:rsidR="00B55F2C" w:rsidRPr="00B55F2C" w:rsidRDefault="00B55F2C" w:rsidP="00B55F2C">
      <w:pPr>
        <w:pStyle w:val="MFBody"/>
        <w:spacing w:after="120" w:line="360" w:lineRule="auto"/>
        <w:jc w:val="both"/>
        <w:rPr>
          <w:rFonts w:ascii="Arial" w:hAnsi="Arial" w:cs="Arial"/>
          <w:color w:val="auto"/>
          <w:sz w:val="22"/>
          <w:szCs w:val="22"/>
        </w:rPr>
      </w:pPr>
    </w:p>
    <w:p w14:paraId="2C767068" w14:textId="48C5CF81" w:rsidR="005E3A99" w:rsidRPr="00763175" w:rsidRDefault="00D60871" w:rsidP="00AD0508">
      <w:pPr>
        <w:pStyle w:val="ListParagraph"/>
        <w:numPr>
          <w:ilvl w:val="0"/>
          <w:numId w:val="72"/>
        </w:numPr>
        <w:ind w:left="567" w:hanging="567"/>
        <w:jc w:val="both"/>
        <w:rPr>
          <w:rFonts w:ascii="Arial" w:hAnsi="Arial" w:cs="Arial"/>
          <w:b/>
          <w:bCs/>
          <w:color w:val="000000" w:themeColor="text1"/>
          <w:sz w:val="22"/>
          <w:szCs w:val="22"/>
        </w:rPr>
      </w:pPr>
      <w:r>
        <w:rPr>
          <w:rFonts w:ascii="Arial" w:hAnsi="Arial" w:cs="Arial"/>
          <w:b/>
          <w:bCs/>
          <w:color w:val="000000" w:themeColor="text1"/>
          <w:sz w:val="22"/>
          <w:szCs w:val="22"/>
        </w:rPr>
        <w:t xml:space="preserve">SERVICE </w:t>
      </w:r>
      <w:r w:rsidR="008E3646">
        <w:rPr>
          <w:rFonts w:ascii="Arial" w:hAnsi="Arial" w:cs="Arial"/>
          <w:b/>
          <w:bCs/>
          <w:color w:val="000000" w:themeColor="text1"/>
          <w:sz w:val="22"/>
          <w:szCs w:val="22"/>
        </w:rPr>
        <w:t>REQUIREMENTS</w:t>
      </w:r>
    </w:p>
    <w:p w14:paraId="48CFF063" w14:textId="365ADF50" w:rsidR="0084360A" w:rsidRDefault="0084360A" w:rsidP="00AD0508">
      <w:pPr>
        <w:pStyle w:val="MFBody"/>
        <w:numPr>
          <w:ilvl w:val="1"/>
          <w:numId w:val="72"/>
        </w:numPr>
        <w:spacing w:after="120" w:line="360" w:lineRule="auto"/>
        <w:ind w:left="567" w:hanging="567"/>
        <w:jc w:val="both"/>
        <w:rPr>
          <w:rFonts w:ascii="Arial" w:hAnsi="Arial" w:cs="Arial"/>
          <w:sz w:val="22"/>
          <w:szCs w:val="22"/>
        </w:rPr>
      </w:pPr>
      <w:r>
        <w:rPr>
          <w:rFonts w:ascii="Arial" w:hAnsi="Arial" w:cs="Arial"/>
          <w:sz w:val="22"/>
          <w:szCs w:val="22"/>
        </w:rPr>
        <w:t>The service provider shall ensure that the security personnel proposed meets the following requirement:</w:t>
      </w:r>
    </w:p>
    <w:p w14:paraId="2D4DAF33" w14:textId="437B2B2F" w:rsidR="0084360A" w:rsidRPr="00CB17DA" w:rsidRDefault="0084360A" w:rsidP="00AD0508">
      <w:pPr>
        <w:pStyle w:val="MFBody"/>
        <w:numPr>
          <w:ilvl w:val="0"/>
          <w:numId w:val="95"/>
        </w:numPr>
        <w:spacing w:after="120" w:line="360" w:lineRule="auto"/>
        <w:jc w:val="both"/>
        <w:rPr>
          <w:rFonts w:ascii="Arial" w:hAnsi="Arial" w:cs="Arial"/>
          <w:sz w:val="22"/>
          <w:szCs w:val="22"/>
        </w:rPr>
      </w:pPr>
      <w:r w:rsidRPr="00CB17DA">
        <w:rPr>
          <w:rFonts w:ascii="Arial" w:hAnsi="Arial" w:cs="Arial"/>
          <w:sz w:val="22"/>
          <w:szCs w:val="22"/>
        </w:rPr>
        <w:t xml:space="preserve">Security </w:t>
      </w:r>
      <w:r w:rsidR="000F40C9">
        <w:rPr>
          <w:rFonts w:ascii="Arial" w:hAnsi="Arial" w:cs="Arial"/>
          <w:sz w:val="22"/>
          <w:szCs w:val="22"/>
        </w:rPr>
        <w:t>O</w:t>
      </w:r>
      <w:r w:rsidRPr="00CB17DA">
        <w:rPr>
          <w:rFonts w:ascii="Arial" w:hAnsi="Arial" w:cs="Arial"/>
          <w:sz w:val="22"/>
          <w:szCs w:val="22"/>
        </w:rPr>
        <w:t xml:space="preserve">fficers must have at least grade 12 and Grade </w:t>
      </w:r>
      <w:r w:rsidR="000F40C9">
        <w:rPr>
          <w:rFonts w:ascii="Arial" w:hAnsi="Arial" w:cs="Arial"/>
          <w:sz w:val="22"/>
          <w:szCs w:val="22"/>
        </w:rPr>
        <w:t>C</w:t>
      </w:r>
      <w:r w:rsidRPr="00CB17DA">
        <w:rPr>
          <w:rFonts w:ascii="Arial" w:hAnsi="Arial" w:cs="Arial"/>
          <w:sz w:val="22"/>
          <w:szCs w:val="22"/>
        </w:rPr>
        <w:t>.</w:t>
      </w:r>
    </w:p>
    <w:p w14:paraId="1847072E" w14:textId="5AC66356" w:rsidR="0084360A" w:rsidRPr="00CB17DA" w:rsidRDefault="00967AD3" w:rsidP="00AD0508">
      <w:pPr>
        <w:pStyle w:val="MFBody"/>
        <w:numPr>
          <w:ilvl w:val="0"/>
          <w:numId w:val="95"/>
        </w:numPr>
        <w:spacing w:after="120" w:line="360" w:lineRule="auto"/>
        <w:jc w:val="both"/>
        <w:rPr>
          <w:rFonts w:ascii="Arial" w:hAnsi="Arial" w:cs="Arial"/>
          <w:sz w:val="22"/>
          <w:szCs w:val="22"/>
        </w:rPr>
      </w:pPr>
      <w:r>
        <w:rPr>
          <w:rFonts w:ascii="Arial" w:hAnsi="Arial" w:cs="Arial"/>
          <w:sz w:val="22"/>
          <w:szCs w:val="22"/>
        </w:rPr>
        <w:t>Supervisor</w:t>
      </w:r>
      <w:r w:rsidR="0084360A" w:rsidRPr="00CB17DA">
        <w:rPr>
          <w:rFonts w:ascii="Arial" w:hAnsi="Arial" w:cs="Arial"/>
          <w:sz w:val="22"/>
          <w:szCs w:val="22"/>
        </w:rPr>
        <w:t xml:space="preserve"> must have grade 12 and Grade </w:t>
      </w:r>
      <w:r w:rsidR="00E93160">
        <w:rPr>
          <w:rFonts w:ascii="Arial" w:hAnsi="Arial" w:cs="Arial"/>
          <w:sz w:val="22"/>
          <w:szCs w:val="22"/>
        </w:rPr>
        <w:t>B</w:t>
      </w:r>
      <w:r w:rsidR="0084360A" w:rsidRPr="00CB17DA">
        <w:rPr>
          <w:rFonts w:ascii="Arial" w:hAnsi="Arial" w:cs="Arial"/>
          <w:sz w:val="22"/>
          <w:szCs w:val="22"/>
        </w:rPr>
        <w:t>.</w:t>
      </w:r>
    </w:p>
    <w:p w14:paraId="77EB2668" w14:textId="510BEE61" w:rsidR="0084360A" w:rsidRPr="00CB17DA" w:rsidRDefault="35A18F66" w:rsidP="00AD0508">
      <w:pPr>
        <w:pStyle w:val="MFBody"/>
        <w:numPr>
          <w:ilvl w:val="0"/>
          <w:numId w:val="95"/>
        </w:numPr>
        <w:spacing w:after="120" w:line="360" w:lineRule="auto"/>
        <w:jc w:val="both"/>
        <w:rPr>
          <w:rFonts w:ascii="Arial" w:hAnsi="Arial" w:cs="Arial"/>
          <w:sz w:val="22"/>
          <w:szCs w:val="22"/>
        </w:rPr>
      </w:pPr>
      <w:r w:rsidRPr="07D4B202">
        <w:rPr>
          <w:rFonts w:ascii="Arial" w:hAnsi="Arial" w:cs="Arial"/>
          <w:sz w:val="22"/>
          <w:szCs w:val="22"/>
        </w:rPr>
        <w:t xml:space="preserve">Security </w:t>
      </w:r>
      <w:r w:rsidR="7CE9D6E5" w:rsidRPr="07D4B202">
        <w:rPr>
          <w:rFonts w:ascii="Arial" w:hAnsi="Arial" w:cs="Arial"/>
          <w:sz w:val="22"/>
          <w:szCs w:val="22"/>
        </w:rPr>
        <w:t>O</w:t>
      </w:r>
      <w:r w:rsidRPr="07D4B202">
        <w:rPr>
          <w:rFonts w:ascii="Arial" w:hAnsi="Arial" w:cs="Arial"/>
          <w:sz w:val="22"/>
          <w:szCs w:val="22"/>
        </w:rPr>
        <w:t>fficers must be able to communicate, read and write t English.</w:t>
      </w:r>
    </w:p>
    <w:p w14:paraId="132D548D" w14:textId="06B4EC3F" w:rsidR="0084360A" w:rsidRPr="00CB17DA" w:rsidRDefault="0084360A" w:rsidP="00AD0508">
      <w:pPr>
        <w:pStyle w:val="MFBody"/>
        <w:numPr>
          <w:ilvl w:val="0"/>
          <w:numId w:val="95"/>
        </w:numPr>
        <w:spacing w:after="120" w:line="360" w:lineRule="auto"/>
        <w:jc w:val="both"/>
        <w:rPr>
          <w:rFonts w:ascii="Arial" w:hAnsi="Arial" w:cs="Arial"/>
          <w:sz w:val="22"/>
          <w:szCs w:val="22"/>
        </w:rPr>
      </w:pPr>
      <w:r w:rsidRPr="00CB17DA">
        <w:rPr>
          <w:rFonts w:ascii="Arial" w:hAnsi="Arial" w:cs="Arial"/>
          <w:sz w:val="22"/>
          <w:szCs w:val="22"/>
        </w:rPr>
        <w:t xml:space="preserve">Security </w:t>
      </w:r>
      <w:r w:rsidR="000F40C9">
        <w:rPr>
          <w:rFonts w:ascii="Arial" w:hAnsi="Arial" w:cs="Arial"/>
          <w:sz w:val="22"/>
          <w:szCs w:val="22"/>
        </w:rPr>
        <w:t>O</w:t>
      </w:r>
      <w:r w:rsidRPr="00CB17DA">
        <w:rPr>
          <w:rFonts w:ascii="Arial" w:hAnsi="Arial" w:cs="Arial"/>
          <w:sz w:val="22"/>
          <w:szCs w:val="22"/>
        </w:rPr>
        <w:t>fficers must not be younger than 18 years of age.</w:t>
      </w:r>
    </w:p>
    <w:p w14:paraId="2BBEEFA5" w14:textId="2A0AC3D8" w:rsidR="0084360A" w:rsidRPr="00CB17DA" w:rsidRDefault="35A18F66" w:rsidP="00AD0508">
      <w:pPr>
        <w:pStyle w:val="MFBody"/>
        <w:numPr>
          <w:ilvl w:val="0"/>
          <w:numId w:val="95"/>
        </w:numPr>
        <w:spacing w:after="120" w:line="360" w:lineRule="auto"/>
        <w:jc w:val="both"/>
        <w:rPr>
          <w:rFonts w:ascii="Arial" w:hAnsi="Arial" w:cs="Arial"/>
          <w:sz w:val="22"/>
          <w:szCs w:val="22"/>
        </w:rPr>
      </w:pPr>
      <w:r w:rsidRPr="07D4B202">
        <w:rPr>
          <w:rFonts w:ascii="Arial" w:hAnsi="Arial" w:cs="Arial"/>
          <w:sz w:val="22"/>
          <w:szCs w:val="22"/>
        </w:rPr>
        <w:t>The Security Officers must not work shifts that a</w:t>
      </w:r>
      <w:r w:rsidR="3C0825CA" w:rsidRPr="07D4B202">
        <w:rPr>
          <w:rFonts w:ascii="Arial" w:hAnsi="Arial" w:cs="Arial"/>
          <w:sz w:val="22"/>
          <w:szCs w:val="22"/>
        </w:rPr>
        <w:t>re</w:t>
      </w:r>
      <w:r w:rsidRPr="07D4B202">
        <w:rPr>
          <w:rFonts w:ascii="Arial" w:hAnsi="Arial" w:cs="Arial"/>
          <w:sz w:val="22"/>
          <w:szCs w:val="22"/>
        </w:rPr>
        <w:t xml:space="preserve"> more than 12 hours in any given day.</w:t>
      </w:r>
    </w:p>
    <w:p w14:paraId="296D95F2" w14:textId="0F14DCBD" w:rsidR="0084360A" w:rsidRPr="00CB17DA" w:rsidRDefault="0084360A" w:rsidP="00AD0508">
      <w:pPr>
        <w:pStyle w:val="MFBody"/>
        <w:numPr>
          <w:ilvl w:val="1"/>
          <w:numId w:val="72"/>
        </w:numPr>
        <w:spacing w:after="120" w:line="360" w:lineRule="auto"/>
        <w:ind w:left="567" w:hanging="567"/>
        <w:jc w:val="both"/>
        <w:rPr>
          <w:rFonts w:ascii="Arial" w:hAnsi="Arial" w:cs="Arial"/>
          <w:sz w:val="22"/>
          <w:szCs w:val="22"/>
        </w:rPr>
      </w:pPr>
      <w:r w:rsidRPr="00CB17DA">
        <w:rPr>
          <w:rFonts w:ascii="Arial" w:hAnsi="Arial" w:cs="Arial"/>
          <w:sz w:val="22"/>
          <w:szCs w:val="22"/>
        </w:rPr>
        <w:t>Service aids to be used by the security officers at all times are as follows:</w:t>
      </w:r>
    </w:p>
    <w:p w14:paraId="6C1E2EF1" w14:textId="77777777" w:rsidR="0084360A" w:rsidRPr="00CB17DA" w:rsidRDefault="0084360A" w:rsidP="00AD0508">
      <w:pPr>
        <w:pStyle w:val="MFBody"/>
        <w:numPr>
          <w:ilvl w:val="0"/>
          <w:numId w:val="96"/>
        </w:numPr>
        <w:spacing w:after="120" w:line="360" w:lineRule="auto"/>
        <w:jc w:val="both"/>
        <w:rPr>
          <w:rFonts w:ascii="Arial" w:hAnsi="Arial" w:cs="Arial"/>
          <w:sz w:val="22"/>
          <w:szCs w:val="22"/>
        </w:rPr>
      </w:pPr>
      <w:r w:rsidRPr="00CB17DA">
        <w:rPr>
          <w:rFonts w:ascii="Arial" w:hAnsi="Arial" w:cs="Arial"/>
          <w:sz w:val="22"/>
          <w:szCs w:val="22"/>
        </w:rPr>
        <w:t>Handcuffs;</w:t>
      </w:r>
      <w:r w:rsidRPr="00CB17DA">
        <w:rPr>
          <w:rFonts w:ascii="Arial" w:hAnsi="Arial" w:cs="Arial"/>
          <w:sz w:val="22"/>
          <w:szCs w:val="22"/>
        </w:rPr>
        <w:tab/>
      </w:r>
      <w:r w:rsidRPr="00CB17DA">
        <w:rPr>
          <w:rFonts w:ascii="Arial" w:hAnsi="Arial" w:cs="Arial"/>
          <w:sz w:val="22"/>
          <w:szCs w:val="22"/>
        </w:rPr>
        <w:tab/>
      </w:r>
      <w:r w:rsidRPr="00CB17DA">
        <w:rPr>
          <w:rFonts w:ascii="Arial" w:hAnsi="Arial" w:cs="Arial"/>
          <w:sz w:val="22"/>
          <w:szCs w:val="22"/>
        </w:rPr>
        <w:tab/>
      </w:r>
      <w:r w:rsidRPr="00CB17DA">
        <w:rPr>
          <w:rFonts w:ascii="Arial" w:hAnsi="Arial" w:cs="Arial"/>
          <w:sz w:val="22"/>
          <w:szCs w:val="22"/>
        </w:rPr>
        <w:tab/>
      </w:r>
      <w:r w:rsidRPr="00CB17DA">
        <w:rPr>
          <w:rFonts w:ascii="Arial" w:hAnsi="Arial" w:cs="Arial"/>
          <w:sz w:val="22"/>
          <w:szCs w:val="22"/>
        </w:rPr>
        <w:tab/>
      </w:r>
    </w:p>
    <w:p w14:paraId="5CFBBF12" w14:textId="77777777" w:rsidR="0084360A" w:rsidRPr="00CB17DA" w:rsidRDefault="0084360A" w:rsidP="00AD0508">
      <w:pPr>
        <w:pStyle w:val="MFBody"/>
        <w:numPr>
          <w:ilvl w:val="0"/>
          <w:numId w:val="96"/>
        </w:numPr>
        <w:spacing w:after="120" w:line="360" w:lineRule="auto"/>
        <w:jc w:val="both"/>
        <w:rPr>
          <w:rFonts w:ascii="Arial" w:hAnsi="Arial" w:cs="Arial"/>
          <w:sz w:val="22"/>
          <w:szCs w:val="22"/>
        </w:rPr>
      </w:pPr>
      <w:r w:rsidRPr="00CB17DA">
        <w:rPr>
          <w:rFonts w:ascii="Arial" w:hAnsi="Arial" w:cs="Arial"/>
          <w:sz w:val="22"/>
          <w:szCs w:val="22"/>
        </w:rPr>
        <w:t>Occurrence Books;</w:t>
      </w:r>
    </w:p>
    <w:p w14:paraId="40DE088E" w14:textId="77777777" w:rsidR="0084360A" w:rsidRPr="00CB17DA" w:rsidRDefault="0084360A" w:rsidP="00AD0508">
      <w:pPr>
        <w:pStyle w:val="MFBody"/>
        <w:numPr>
          <w:ilvl w:val="0"/>
          <w:numId w:val="96"/>
        </w:numPr>
        <w:spacing w:after="120" w:line="360" w:lineRule="auto"/>
        <w:jc w:val="both"/>
        <w:rPr>
          <w:rFonts w:ascii="Arial" w:hAnsi="Arial" w:cs="Arial"/>
          <w:sz w:val="22"/>
          <w:szCs w:val="22"/>
        </w:rPr>
      </w:pPr>
      <w:r w:rsidRPr="00CB17DA">
        <w:rPr>
          <w:rFonts w:ascii="Arial" w:hAnsi="Arial" w:cs="Arial"/>
          <w:sz w:val="22"/>
          <w:szCs w:val="22"/>
        </w:rPr>
        <w:t>Whistles;</w:t>
      </w:r>
    </w:p>
    <w:p w14:paraId="20FB0275" w14:textId="77777777" w:rsidR="0084360A" w:rsidRPr="00CB17DA" w:rsidRDefault="0084360A" w:rsidP="00AD0508">
      <w:pPr>
        <w:pStyle w:val="MFBody"/>
        <w:numPr>
          <w:ilvl w:val="0"/>
          <w:numId w:val="96"/>
        </w:numPr>
        <w:spacing w:after="120" w:line="360" w:lineRule="auto"/>
        <w:jc w:val="both"/>
        <w:rPr>
          <w:rFonts w:ascii="Arial" w:hAnsi="Arial" w:cs="Arial"/>
          <w:sz w:val="22"/>
          <w:szCs w:val="22"/>
        </w:rPr>
      </w:pPr>
      <w:r w:rsidRPr="00CB17DA">
        <w:rPr>
          <w:rFonts w:ascii="Arial" w:hAnsi="Arial" w:cs="Arial"/>
          <w:sz w:val="22"/>
          <w:szCs w:val="22"/>
        </w:rPr>
        <w:t>Pocket Books;</w:t>
      </w:r>
    </w:p>
    <w:p w14:paraId="589A184C" w14:textId="77777777" w:rsidR="0084360A" w:rsidRPr="00CB17DA" w:rsidRDefault="0084360A" w:rsidP="00AD0508">
      <w:pPr>
        <w:pStyle w:val="MFBody"/>
        <w:numPr>
          <w:ilvl w:val="0"/>
          <w:numId w:val="96"/>
        </w:numPr>
        <w:spacing w:after="120" w:line="360" w:lineRule="auto"/>
        <w:jc w:val="both"/>
        <w:rPr>
          <w:rFonts w:ascii="Arial" w:hAnsi="Arial" w:cs="Arial"/>
          <w:sz w:val="22"/>
          <w:szCs w:val="22"/>
        </w:rPr>
      </w:pPr>
      <w:r w:rsidRPr="00CB17DA">
        <w:rPr>
          <w:rFonts w:ascii="Arial" w:hAnsi="Arial" w:cs="Arial"/>
          <w:sz w:val="22"/>
          <w:szCs w:val="22"/>
        </w:rPr>
        <w:t>Pens;</w:t>
      </w:r>
    </w:p>
    <w:p w14:paraId="2AA2F4A0" w14:textId="77777777" w:rsidR="0084360A" w:rsidRPr="00CB17DA" w:rsidRDefault="0084360A" w:rsidP="00AD0508">
      <w:pPr>
        <w:pStyle w:val="MFBody"/>
        <w:numPr>
          <w:ilvl w:val="0"/>
          <w:numId w:val="96"/>
        </w:numPr>
        <w:spacing w:after="120" w:line="360" w:lineRule="auto"/>
        <w:jc w:val="both"/>
        <w:rPr>
          <w:rFonts w:ascii="Arial" w:hAnsi="Arial" w:cs="Arial"/>
          <w:sz w:val="22"/>
          <w:szCs w:val="22"/>
        </w:rPr>
      </w:pPr>
      <w:r w:rsidRPr="00CB17DA">
        <w:rPr>
          <w:rFonts w:ascii="Arial" w:hAnsi="Arial" w:cs="Arial"/>
          <w:sz w:val="22"/>
          <w:szCs w:val="22"/>
        </w:rPr>
        <w:t>Torches with chargers; and</w:t>
      </w:r>
    </w:p>
    <w:p w14:paraId="1A5FD9E6" w14:textId="04DCB46D" w:rsidR="0084360A" w:rsidRPr="0084360A" w:rsidRDefault="0084360A" w:rsidP="00AD0508">
      <w:pPr>
        <w:pStyle w:val="MFBody"/>
        <w:numPr>
          <w:ilvl w:val="0"/>
          <w:numId w:val="96"/>
        </w:numPr>
        <w:spacing w:after="120" w:line="360" w:lineRule="auto"/>
        <w:jc w:val="both"/>
        <w:rPr>
          <w:rFonts w:ascii="Arial" w:hAnsi="Arial" w:cs="Arial"/>
          <w:sz w:val="22"/>
          <w:szCs w:val="22"/>
        </w:rPr>
      </w:pPr>
      <w:r w:rsidRPr="00CB17DA">
        <w:rPr>
          <w:rFonts w:ascii="Arial" w:hAnsi="Arial" w:cs="Arial"/>
          <w:sz w:val="22"/>
          <w:szCs w:val="22"/>
        </w:rPr>
        <w:t>Two Way Radios.</w:t>
      </w:r>
    </w:p>
    <w:p w14:paraId="4CE81D3D" w14:textId="5D9EED67" w:rsidR="00A86449" w:rsidRPr="00763175" w:rsidRDefault="00A86449" w:rsidP="00AD0508">
      <w:pPr>
        <w:pStyle w:val="MFBody"/>
        <w:numPr>
          <w:ilvl w:val="1"/>
          <w:numId w:val="72"/>
        </w:numPr>
        <w:spacing w:after="120" w:line="360" w:lineRule="auto"/>
        <w:ind w:left="567" w:hanging="567"/>
        <w:jc w:val="both"/>
        <w:rPr>
          <w:rFonts w:ascii="Arial" w:hAnsi="Arial" w:cs="Arial"/>
          <w:sz w:val="22"/>
          <w:szCs w:val="22"/>
        </w:rPr>
      </w:pPr>
      <w:r w:rsidRPr="00763175">
        <w:rPr>
          <w:rFonts w:ascii="Arial" w:hAnsi="Arial" w:cs="Arial"/>
          <w:sz w:val="22"/>
          <w:szCs w:val="22"/>
        </w:rPr>
        <w:t xml:space="preserve">All </w:t>
      </w:r>
      <w:r w:rsidR="00BB14DD">
        <w:rPr>
          <w:rFonts w:ascii="Arial" w:hAnsi="Arial" w:cs="Arial"/>
          <w:sz w:val="22"/>
          <w:szCs w:val="22"/>
        </w:rPr>
        <w:t xml:space="preserve">security officers </w:t>
      </w:r>
      <w:r w:rsidRPr="00763175">
        <w:rPr>
          <w:rFonts w:ascii="Arial" w:hAnsi="Arial" w:cs="Arial"/>
          <w:sz w:val="22"/>
          <w:szCs w:val="22"/>
        </w:rPr>
        <w:t>shall report for duty 30 minutes before the commencement of a shift</w:t>
      </w:r>
      <w:r w:rsidR="00312A5D">
        <w:rPr>
          <w:rFonts w:ascii="Arial" w:hAnsi="Arial" w:cs="Arial"/>
          <w:sz w:val="22"/>
          <w:szCs w:val="22"/>
        </w:rPr>
        <w:t>.</w:t>
      </w:r>
    </w:p>
    <w:p w14:paraId="1774678A" w14:textId="1562B0C5" w:rsidR="00A86449" w:rsidRPr="00763175" w:rsidRDefault="00A86449" w:rsidP="00AD0508">
      <w:pPr>
        <w:pStyle w:val="MFBody"/>
        <w:numPr>
          <w:ilvl w:val="1"/>
          <w:numId w:val="72"/>
        </w:numPr>
        <w:spacing w:after="120" w:line="360" w:lineRule="auto"/>
        <w:ind w:left="567" w:hanging="567"/>
        <w:jc w:val="both"/>
        <w:rPr>
          <w:rFonts w:ascii="Arial" w:hAnsi="Arial" w:cs="Arial"/>
          <w:sz w:val="22"/>
          <w:szCs w:val="22"/>
        </w:rPr>
      </w:pPr>
      <w:r w:rsidRPr="00763175">
        <w:rPr>
          <w:rFonts w:ascii="Arial" w:hAnsi="Arial" w:cs="Arial"/>
          <w:sz w:val="22"/>
          <w:szCs w:val="22"/>
        </w:rPr>
        <w:t xml:space="preserve">All </w:t>
      </w:r>
      <w:r w:rsidR="00BB14DD">
        <w:rPr>
          <w:rFonts w:ascii="Arial" w:hAnsi="Arial" w:cs="Arial"/>
          <w:sz w:val="22"/>
          <w:szCs w:val="22"/>
        </w:rPr>
        <w:t xml:space="preserve">security officers </w:t>
      </w:r>
      <w:r w:rsidRPr="00763175">
        <w:rPr>
          <w:rFonts w:ascii="Arial" w:hAnsi="Arial" w:cs="Arial"/>
          <w:sz w:val="22"/>
          <w:szCs w:val="22"/>
        </w:rPr>
        <w:t xml:space="preserve">shall be dressed in a distinctive uniform for identification purposes with reflective gear for the </w:t>
      </w:r>
      <w:r w:rsidR="008B43D9" w:rsidRPr="00763175">
        <w:rPr>
          <w:rFonts w:ascii="Arial" w:hAnsi="Arial" w:cs="Arial"/>
          <w:sz w:val="22"/>
          <w:szCs w:val="22"/>
        </w:rPr>
        <w:t xml:space="preserve">night </w:t>
      </w:r>
      <w:r w:rsidRPr="00763175">
        <w:rPr>
          <w:rFonts w:ascii="Arial" w:hAnsi="Arial" w:cs="Arial"/>
          <w:sz w:val="22"/>
          <w:szCs w:val="22"/>
        </w:rPr>
        <w:t>shift guards.</w:t>
      </w:r>
    </w:p>
    <w:p w14:paraId="298DCC3A" w14:textId="6448EBC8" w:rsidR="00182427" w:rsidRPr="00763175" w:rsidRDefault="00182427" w:rsidP="00BB14DD">
      <w:pPr>
        <w:pStyle w:val="MFBody"/>
        <w:numPr>
          <w:ilvl w:val="1"/>
          <w:numId w:val="72"/>
        </w:numPr>
        <w:spacing w:after="120" w:line="360" w:lineRule="auto"/>
        <w:ind w:left="567" w:hanging="567"/>
        <w:jc w:val="both"/>
        <w:rPr>
          <w:rFonts w:ascii="Arial" w:hAnsi="Arial" w:cs="Arial"/>
          <w:sz w:val="22"/>
          <w:szCs w:val="22"/>
        </w:rPr>
      </w:pPr>
      <w:r w:rsidRPr="00763175">
        <w:rPr>
          <w:rFonts w:ascii="Arial" w:hAnsi="Arial" w:cs="Arial"/>
          <w:sz w:val="22"/>
          <w:szCs w:val="22"/>
        </w:rPr>
        <w:t xml:space="preserve">The </w:t>
      </w:r>
      <w:r w:rsidR="00BB14DD">
        <w:rPr>
          <w:rFonts w:ascii="Arial" w:hAnsi="Arial" w:cs="Arial"/>
          <w:sz w:val="22"/>
          <w:szCs w:val="22"/>
        </w:rPr>
        <w:t>s</w:t>
      </w:r>
      <w:r w:rsidRPr="00763175">
        <w:rPr>
          <w:rFonts w:ascii="Arial" w:hAnsi="Arial" w:cs="Arial"/>
          <w:sz w:val="22"/>
          <w:szCs w:val="22"/>
        </w:rPr>
        <w:t xml:space="preserve">ervice </w:t>
      </w:r>
      <w:r w:rsidR="00BB14DD">
        <w:rPr>
          <w:rFonts w:ascii="Arial" w:hAnsi="Arial" w:cs="Arial"/>
          <w:sz w:val="22"/>
          <w:szCs w:val="22"/>
        </w:rPr>
        <w:t>p</w:t>
      </w:r>
      <w:r w:rsidRPr="00763175">
        <w:rPr>
          <w:rFonts w:ascii="Arial" w:hAnsi="Arial" w:cs="Arial"/>
          <w:sz w:val="22"/>
          <w:szCs w:val="22"/>
        </w:rPr>
        <w:t xml:space="preserve">rovider will develop and implement daily, </w:t>
      </w:r>
      <w:r w:rsidR="002D4DEF" w:rsidRPr="00763175">
        <w:rPr>
          <w:rFonts w:ascii="Arial" w:hAnsi="Arial" w:cs="Arial"/>
          <w:sz w:val="22"/>
          <w:szCs w:val="22"/>
        </w:rPr>
        <w:t>weekly,</w:t>
      </w:r>
      <w:r w:rsidRPr="00763175">
        <w:rPr>
          <w:rFonts w:ascii="Arial" w:hAnsi="Arial" w:cs="Arial"/>
          <w:sz w:val="22"/>
          <w:szCs w:val="22"/>
        </w:rPr>
        <w:t xml:space="preserve"> and monthly security reports on the premises to submit to </w:t>
      </w:r>
      <w:r w:rsidR="005C28B8" w:rsidRPr="00763175">
        <w:rPr>
          <w:rFonts w:ascii="Arial" w:hAnsi="Arial" w:cs="Arial"/>
          <w:sz w:val="22"/>
          <w:szCs w:val="22"/>
        </w:rPr>
        <w:t>BZ</w:t>
      </w:r>
      <w:r w:rsidRPr="00763175">
        <w:rPr>
          <w:rFonts w:ascii="Arial" w:hAnsi="Arial" w:cs="Arial"/>
          <w:sz w:val="22"/>
          <w:szCs w:val="22"/>
        </w:rPr>
        <w:t>.</w:t>
      </w:r>
    </w:p>
    <w:p w14:paraId="3FE099CC" w14:textId="1CBBEB68" w:rsidR="00182427" w:rsidRPr="00763175" w:rsidRDefault="00182427" w:rsidP="00AD0508">
      <w:pPr>
        <w:pStyle w:val="ListParagraph"/>
        <w:numPr>
          <w:ilvl w:val="0"/>
          <w:numId w:val="86"/>
        </w:numPr>
        <w:spacing w:line="360" w:lineRule="auto"/>
        <w:ind w:left="851" w:hanging="142"/>
        <w:contextualSpacing w:val="0"/>
        <w:jc w:val="both"/>
        <w:rPr>
          <w:rFonts w:ascii="Arial" w:hAnsi="Arial" w:cs="Arial"/>
          <w:sz w:val="22"/>
          <w:szCs w:val="22"/>
        </w:rPr>
      </w:pPr>
      <w:r w:rsidRPr="00763175">
        <w:rPr>
          <w:rFonts w:ascii="Arial" w:hAnsi="Arial" w:cs="Arial"/>
          <w:sz w:val="22"/>
          <w:szCs w:val="22"/>
        </w:rPr>
        <w:t xml:space="preserve">The </w:t>
      </w:r>
      <w:r w:rsidR="00BB14DD">
        <w:rPr>
          <w:rFonts w:ascii="Arial" w:hAnsi="Arial" w:cs="Arial"/>
          <w:sz w:val="22"/>
          <w:szCs w:val="22"/>
        </w:rPr>
        <w:t>s</w:t>
      </w:r>
      <w:r w:rsidRPr="00763175">
        <w:rPr>
          <w:rFonts w:ascii="Arial" w:hAnsi="Arial" w:cs="Arial"/>
          <w:sz w:val="22"/>
          <w:szCs w:val="22"/>
        </w:rPr>
        <w:t xml:space="preserve">ervice </w:t>
      </w:r>
      <w:r w:rsidR="00BB14DD">
        <w:rPr>
          <w:rFonts w:ascii="Arial" w:hAnsi="Arial" w:cs="Arial"/>
          <w:sz w:val="22"/>
          <w:szCs w:val="22"/>
        </w:rPr>
        <w:t>p</w:t>
      </w:r>
      <w:r w:rsidRPr="00763175">
        <w:rPr>
          <w:rFonts w:ascii="Arial" w:hAnsi="Arial" w:cs="Arial"/>
          <w:sz w:val="22"/>
          <w:szCs w:val="22"/>
        </w:rPr>
        <w:t xml:space="preserve">rovider will complete daily, </w:t>
      </w:r>
      <w:r w:rsidR="002D4DEF" w:rsidRPr="00763175">
        <w:rPr>
          <w:rFonts w:ascii="Arial" w:hAnsi="Arial" w:cs="Arial"/>
          <w:sz w:val="22"/>
          <w:szCs w:val="22"/>
        </w:rPr>
        <w:t>weekly,</w:t>
      </w:r>
      <w:r w:rsidRPr="00763175">
        <w:rPr>
          <w:rFonts w:ascii="Arial" w:hAnsi="Arial" w:cs="Arial"/>
          <w:sz w:val="22"/>
          <w:szCs w:val="22"/>
        </w:rPr>
        <w:t xml:space="preserve"> and monthly compliance reports as determined by the </w:t>
      </w:r>
      <w:r w:rsidR="005C28B8" w:rsidRPr="00763175">
        <w:rPr>
          <w:rFonts w:ascii="Arial" w:hAnsi="Arial" w:cs="Arial"/>
          <w:sz w:val="22"/>
          <w:szCs w:val="22"/>
        </w:rPr>
        <w:t>BZ</w:t>
      </w:r>
      <w:r w:rsidRPr="00763175">
        <w:rPr>
          <w:rFonts w:ascii="Arial" w:hAnsi="Arial" w:cs="Arial"/>
          <w:sz w:val="22"/>
          <w:szCs w:val="22"/>
        </w:rPr>
        <w:t xml:space="preserve"> and submit to the </w:t>
      </w:r>
      <w:r w:rsidR="005C28B8" w:rsidRPr="00763175">
        <w:rPr>
          <w:rFonts w:ascii="Arial" w:hAnsi="Arial" w:cs="Arial"/>
          <w:sz w:val="22"/>
          <w:szCs w:val="22"/>
        </w:rPr>
        <w:t>BZ</w:t>
      </w:r>
      <w:r w:rsidRPr="00763175">
        <w:rPr>
          <w:rFonts w:ascii="Arial" w:hAnsi="Arial" w:cs="Arial"/>
          <w:sz w:val="22"/>
          <w:szCs w:val="22"/>
        </w:rPr>
        <w:t>.</w:t>
      </w:r>
    </w:p>
    <w:p w14:paraId="267900F3" w14:textId="2A84FFCC" w:rsidR="00182427" w:rsidRPr="00763175" w:rsidRDefault="00182427" w:rsidP="00AD0508">
      <w:pPr>
        <w:pStyle w:val="ListParagraph"/>
        <w:numPr>
          <w:ilvl w:val="0"/>
          <w:numId w:val="86"/>
        </w:numPr>
        <w:spacing w:line="360" w:lineRule="auto"/>
        <w:ind w:left="851" w:hanging="142"/>
        <w:contextualSpacing w:val="0"/>
        <w:jc w:val="both"/>
        <w:rPr>
          <w:rFonts w:ascii="Arial" w:hAnsi="Arial" w:cs="Arial"/>
          <w:sz w:val="22"/>
          <w:szCs w:val="22"/>
        </w:rPr>
      </w:pPr>
      <w:r w:rsidRPr="00763175">
        <w:rPr>
          <w:rFonts w:ascii="Arial" w:hAnsi="Arial" w:cs="Arial"/>
          <w:sz w:val="22"/>
          <w:szCs w:val="22"/>
        </w:rPr>
        <w:t xml:space="preserve">The </w:t>
      </w:r>
      <w:r w:rsidR="00BB14DD">
        <w:rPr>
          <w:rFonts w:ascii="Arial" w:hAnsi="Arial" w:cs="Arial"/>
          <w:sz w:val="22"/>
          <w:szCs w:val="22"/>
        </w:rPr>
        <w:t>s</w:t>
      </w:r>
      <w:r w:rsidRPr="00763175">
        <w:rPr>
          <w:rFonts w:ascii="Arial" w:hAnsi="Arial" w:cs="Arial"/>
          <w:sz w:val="22"/>
          <w:szCs w:val="22"/>
        </w:rPr>
        <w:t xml:space="preserve">ervice </w:t>
      </w:r>
      <w:r w:rsidR="00BB14DD">
        <w:rPr>
          <w:rFonts w:ascii="Arial" w:hAnsi="Arial" w:cs="Arial"/>
          <w:sz w:val="22"/>
          <w:szCs w:val="22"/>
        </w:rPr>
        <w:t>p</w:t>
      </w:r>
      <w:r w:rsidRPr="00763175">
        <w:rPr>
          <w:rFonts w:ascii="Arial" w:hAnsi="Arial" w:cs="Arial"/>
          <w:sz w:val="22"/>
          <w:szCs w:val="22"/>
        </w:rPr>
        <w:t xml:space="preserve">rovider shall in addition provide written reports within 12 hours </w:t>
      </w:r>
      <w:r w:rsidR="002D4DEF" w:rsidRPr="00763175">
        <w:rPr>
          <w:rFonts w:ascii="Arial" w:hAnsi="Arial" w:cs="Arial"/>
          <w:sz w:val="22"/>
          <w:szCs w:val="22"/>
        </w:rPr>
        <w:t>after</w:t>
      </w:r>
      <w:r w:rsidRPr="00763175">
        <w:rPr>
          <w:rFonts w:ascii="Arial" w:hAnsi="Arial" w:cs="Arial"/>
          <w:sz w:val="22"/>
          <w:szCs w:val="22"/>
        </w:rPr>
        <w:t xml:space="preserve"> incidents and or any occurrence that in any way affects operations, </w:t>
      </w:r>
      <w:r w:rsidR="002D4DEF" w:rsidRPr="00763175">
        <w:rPr>
          <w:rFonts w:ascii="Arial" w:hAnsi="Arial" w:cs="Arial"/>
          <w:sz w:val="22"/>
          <w:szCs w:val="22"/>
        </w:rPr>
        <w:t>image,</w:t>
      </w:r>
      <w:r w:rsidRPr="00763175">
        <w:rPr>
          <w:rFonts w:ascii="Arial" w:hAnsi="Arial" w:cs="Arial"/>
          <w:sz w:val="22"/>
          <w:szCs w:val="22"/>
        </w:rPr>
        <w:t xml:space="preserve"> or integrity of the building.</w:t>
      </w:r>
    </w:p>
    <w:p w14:paraId="0B263BF4" w14:textId="216F809C" w:rsidR="00182427" w:rsidRPr="00967AD3" w:rsidRDefault="002C7EFC" w:rsidP="00AD0508">
      <w:pPr>
        <w:pStyle w:val="ListParagraph"/>
        <w:numPr>
          <w:ilvl w:val="0"/>
          <w:numId w:val="86"/>
        </w:numPr>
        <w:spacing w:line="360" w:lineRule="auto"/>
        <w:ind w:left="851" w:hanging="142"/>
        <w:contextualSpacing w:val="0"/>
        <w:jc w:val="both"/>
        <w:rPr>
          <w:rFonts w:ascii="Arial" w:hAnsi="Arial" w:cs="Arial"/>
          <w:sz w:val="22"/>
          <w:szCs w:val="22"/>
        </w:rPr>
      </w:pPr>
      <w:r w:rsidRPr="00967AD3">
        <w:rPr>
          <w:rFonts w:ascii="Arial" w:hAnsi="Arial" w:cs="Arial"/>
          <w:sz w:val="22"/>
          <w:szCs w:val="22"/>
        </w:rPr>
        <w:t xml:space="preserve">Supervisor </w:t>
      </w:r>
      <w:r w:rsidR="00182427" w:rsidRPr="00967AD3">
        <w:rPr>
          <w:rFonts w:ascii="Arial" w:hAnsi="Arial" w:cs="Arial"/>
          <w:sz w:val="22"/>
          <w:szCs w:val="22"/>
        </w:rPr>
        <w:t>to provide a monthly security report and maintain an incident register.</w:t>
      </w:r>
    </w:p>
    <w:p w14:paraId="66D9C1A6" w14:textId="48CF8B00" w:rsidR="00B7338C" w:rsidRPr="00AB6507" w:rsidRDefault="00B7338C" w:rsidP="00B7338C">
      <w:pPr>
        <w:pStyle w:val="MFBody"/>
        <w:numPr>
          <w:ilvl w:val="1"/>
          <w:numId w:val="72"/>
        </w:numPr>
        <w:spacing w:after="120" w:line="360" w:lineRule="auto"/>
        <w:ind w:left="567" w:hanging="567"/>
        <w:jc w:val="both"/>
        <w:rPr>
          <w:rFonts w:ascii="Arial" w:hAnsi="Arial" w:cs="Arial"/>
          <w:sz w:val="22"/>
          <w:szCs w:val="22"/>
        </w:rPr>
      </w:pPr>
      <w:r>
        <w:rPr>
          <w:rFonts w:ascii="Arial" w:hAnsi="Arial" w:cs="Arial"/>
          <w:sz w:val="22"/>
          <w:szCs w:val="22"/>
          <w:lang w:val="en-ZA"/>
        </w:rPr>
        <w:t>C</w:t>
      </w:r>
      <w:r w:rsidRPr="00B7338C">
        <w:rPr>
          <w:rFonts w:ascii="Arial" w:hAnsi="Arial" w:cs="Arial"/>
          <w:sz w:val="22"/>
          <w:szCs w:val="22"/>
          <w:lang w:val="en-ZA"/>
        </w:rPr>
        <w:t>omply with the Occupational Health and Safety Act and regulations</w:t>
      </w:r>
      <w:r>
        <w:rPr>
          <w:rFonts w:ascii="Arial" w:hAnsi="Arial" w:cs="Arial"/>
          <w:sz w:val="22"/>
          <w:szCs w:val="22"/>
          <w:lang w:val="en-ZA"/>
        </w:rPr>
        <w:t>.</w:t>
      </w:r>
    </w:p>
    <w:p w14:paraId="5D1451B8" w14:textId="549AA091" w:rsidR="00AB6507" w:rsidRPr="004D7481" w:rsidRDefault="00AB6507" w:rsidP="00B7338C">
      <w:pPr>
        <w:pStyle w:val="MFBody"/>
        <w:numPr>
          <w:ilvl w:val="1"/>
          <w:numId w:val="72"/>
        </w:numPr>
        <w:spacing w:after="120" w:line="360" w:lineRule="auto"/>
        <w:ind w:left="567" w:hanging="567"/>
        <w:jc w:val="both"/>
        <w:rPr>
          <w:rFonts w:ascii="Arial" w:hAnsi="Arial" w:cs="Arial"/>
          <w:sz w:val="22"/>
          <w:szCs w:val="22"/>
        </w:rPr>
      </w:pPr>
      <w:r>
        <w:rPr>
          <w:rFonts w:ascii="Arial" w:hAnsi="Arial" w:cs="Arial"/>
          <w:sz w:val="22"/>
          <w:szCs w:val="22"/>
          <w:lang w:val="en-ZA"/>
        </w:rPr>
        <w:t>The service provider must e</w:t>
      </w:r>
      <w:r w:rsidRPr="00AB6507">
        <w:rPr>
          <w:rFonts w:ascii="Arial" w:hAnsi="Arial" w:cs="Arial"/>
          <w:sz w:val="22"/>
          <w:szCs w:val="22"/>
          <w:lang w:val="en-ZA"/>
        </w:rPr>
        <w:t>nsure that off-sick personnel are replaced without interruption of the services.</w:t>
      </w:r>
    </w:p>
    <w:p w14:paraId="4B0ECC57" w14:textId="613500D1" w:rsidR="004D7481" w:rsidRPr="003C36A6" w:rsidRDefault="004D7481" w:rsidP="00B7338C">
      <w:pPr>
        <w:pStyle w:val="MFBody"/>
        <w:numPr>
          <w:ilvl w:val="1"/>
          <w:numId w:val="72"/>
        </w:numPr>
        <w:spacing w:after="120" w:line="360" w:lineRule="auto"/>
        <w:ind w:left="567" w:hanging="567"/>
        <w:jc w:val="both"/>
        <w:rPr>
          <w:rFonts w:ascii="Arial" w:hAnsi="Arial" w:cs="Arial"/>
          <w:sz w:val="22"/>
          <w:szCs w:val="22"/>
        </w:rPr>
      </w:pPr>
      <w:r>
        <w:rPr>
          <w:rFonts w:ascii="Arial" w:hAnsi="Arial" w:cs="Arial"/>
          <w:sz w:val="22"/>
          <w:szCs w:val="22"/>
          <w:lang w:val="en-ZA"/>
        </w:rPr>
        <w:t>BZ</w:t>
      </w:r>
      <w:r w:rsidRPr="004D7481">
        <w:rPr>
          <w:rFonts w:ascii="Arial" w:hAnsi="Arial" w:cs="Arial"/>
          <w:sz w:val="22"/>
          <w:szCs w:val="22"/>
          <w:lang w:val="en-ZA"/>
        </w:rPr>
        <w:t xml:space="preserve"> shall not tolerate any unfair labour practices that happen during the duration of the contract. Labour disputes are the sole responsibility of the service provider. In the event of a labour dispute the service providers will continue to deploy alternative security guards.</w:t>
      </w:r>
    </w:p>
    <w:p w14:paraId="496D3116" w14:textId="6BEC70F6" w:rsidR="003C36A6" w:rsidRPr="004D7481" w:rsidRDefault="003C36A6" w:rsidP="00B7338C">
      <w:pPr>
        <w:pStyle w:val="MFBody"/>
        <w:numPr>
          <w:ilvl w:val="1"/>
          <w:numId w:val="72"/>
        </w:numPr>
        <w:spacing w:after="120" w:line="360" w:lineRule="auto"/>
        <w:ind w:left="567" w:hanging="567"/>
        <w:jc w:val="both"/>
        <w:rPr>
          <w:rFonts w:ascii="Arial" w:hAnsi="Arial" w:cs="Arial"/>
          <w:sz w:val="22"/>
          <w:szCs w:val="22"/>
        </w:rPr>
      </w:pPr>
      <w:r>
        <w:rPr>
          <w:rFonts w:ascii="Arial" w:hAnsi="Arial" w:cs="Arial"/>
          <w:sz w:val="22"/>
          <w:szCs w:val="22"/>
          <w:lang w:val="en-ZA"/>
        </w:rPr>
        <w:t>I</w:t>
      </w:r>
      <w:r w:rsidRPr="003C36A6">
        <w:rPr>
          <w:rFonts w:ascii="Arial" w:hAnsi="Arial" w:cs="Arial"/>
          <w:sz w:val="22"/>
          <w:szCs w:val="22"/>
          <w:lang w:val="en-ZA"/>
        </w:rPr>
        <w:t>t is expected that the service provider shall pay the employees at least the minimum monthly basic wage with full benefits, as per National Bargaining Council for Private Security Sector Collective Agreement</w:t>
      </w:r>
    </w:p>
    <w:p w14:paraId="77682FBB" w14:textId="22AB1BB3" w:rsidR="004D7481" w:rsidRPr="004D7481" w:rsidRDefault="004D7481" w:rsidP="0075585A">
      <w:pPr>
        <w:pStyle w:val="MFBody"/>
        <w:numPr>
          <w:ilvl w:val="1"/>
          <w:numId w:val="72"/>
        </w:numPr>
        <w:spacing w:after="120" w:line="360" w:lineRule="auto"/>
        <w:ind w:left="567" w:hanging="567"/>
        <w:jc w:val="both"/>
        <w:rPr>
          <w:rFonts w:ascii="Arial" w:hAnsi="Arial" w:cs="Arial"/>
          <w:sz w:val="22"/>
          <w:szCs w:val="22"/>
        </w:rPr>
      </w:pPr>
      <w:r w:rsidRPr="004D7481">
        <w:rPr>
          <w:rFonts w:ascii="Arial" w:hAnsi="Arial" w:cs="Arial"/>
          <w:sz w:val="22"/>
          <w:szCs w:val="22"/>
        </w:rPr>
        <w:t xml:space="preserve">Security screening of every security </w:t>
      </w:r>
      <w:r w:rsidR="002D4DEF" w:rsidRPr="004D7481">
        <w:rPr>
          <w:rFonts w:ascii="Arial" w:hAnsi="Arial" w:cs="Arial"/>
          <w:sz w:val="22"/>
          <w:szCs w:val="22"/>
        </w:rPr>
        <w:t>officer</w:t>
      </w:r>
      <w:r w:rsidRPr="004D7481">
        <w:rPr>
          <w:rFonts w:ascii="Arial" w:hAnsi="Arial" w:cs="Arial"/>
          <w:sz w:val="22"/>
          <w:szCs w:val="22"/>
        </w:rPr>
        <w:t xml:space="preserve"> supplied to</w:t>
      </w:r>
      <w:r>
        <w:rPr>
          <w:rFonts w:ascii="Arial" w:hAnsi="Arial" w:cs="Arial"/>
          <w:sz w:val="22"/>
          <w:szCs w:val="22"/>
        </w:rPr>
        <w:t xml:space="preserve"> </w:t>
      </w:r>
      <w:r w:rsidRPr="004D7481">
        <w:rPr>
          <w:rFonts w:ascii="Arial" w:hAnsi="Arial" w:cs="Arial"/>
          <w:sz w:val="22"/>
          <w:szCs w:val="22"/>
          <w:lang w:val="en-ZA"/>
        </w:rPr>
        <w:t>render a service to the institution (the level of the clearance required will be determined by the institution)</w:t>
      </w:r>
      <w:r>
        <w:rPr>
          <w:rFonts w:ascii="Arial" w:hAnsi="Arial" w:cs="Arial"/>
          <w:sz w:val="22"/>
          <w:szCs w:val="22"/>
          <w:lang w:val="en-ZA"/>
        </w:rPr>
        <w:t>.</w:t>
      </w:r>
    </w:p>
    <w:p w14:paraId="44C76A69" w14:textId="61776299" w:rsidR="00334F94" w:rsidRPr="00334F94" w:rsidRDefault="00967AD3" w:rsidP="00334F94">
      <w:pPr>
        <w:pStyle w:val="MFBody"/>
        <w:numPr>
          <w:ilvl w:val="1"/>
          <w:numId w:val="72"/>
        </w:numPr>
        <w:spacing w:after="120" w:line="360" w:lineRule="auto"/>
        <w:ind w:left="567" w:hanging="567"/>
        <w:rPr>
          <w:rFonts w:ascii="Arial" w:hAnsi="Arial" w:cs="Arial"/>
          <w:sz w:val="22"/>
          <w:szCs w:val="22"/>
        </w:rPr>
      </w:pPr>
      <w:r>
        <w:rPr>
          <w:rFonts w:ascii="Arial" w:hAnsi="Arial" w:cs="Arial"/>
          <w:sz w:val="22"/>
          <w:szCs w:val="22"/>
        </w:rPr>
        <w:t>Supervisor</w:t>
      </w:r>
      <w:r w:rsidR="00334F94" w:rsidRPr="00334F94">
        <w:rPr>
          <w:rFonts w:ascii="Arial" w:hAnsi="Arial" w:cs="Arial"/>
          <w:sz w:val="22"/>
          <w:szCs w:val="22"/>
        </w:rPr>
        <w:t xml:space="preserve"> and security officers must be registered as security officers, as required by Private Security Industry Regulation Act, 2001 (Act No. 56 of 2001).</w:t>
      </w:r>
    </w:p>
    <w:p w14:paraId="5AA9EBAC" w14:textId="12117C04" w:rsidR="00334F94" w:rsidRPr="00334F94" w:rsidRDefault="00334F94" w:rsidP="00334F94">
      <w:pPr>
        <w:pStyle w:val="MFBody"/>
        <w:numPr>
          <w:ilvl w:val="1"/>
          <w:numId w:val="72"/>
        </w:numPr>
        <w:spacing w:after="120" w:line="360" w:lineRule="auto"/>
        <w:ind w:left="567" w:hanging="567"/>
        <w:rPr>
          <w:rFonts w:ascii="Arial" w:eastAsia="Times New Roman" w:hAnsi="Arial" w:cs="Arial"/>
          <w:sz w:val="22"/>
          <w:szCs w:val="22"/>
        </w:rPr>
      </w:pPr>
      <w:r w:rsidRPr="00334F94">
        <w:rPr>
          <w:rFonts w:ascii="Arial" w:eastAsia="Times New Roman" w:hAnsi="Arial" w:cs="Arial"/>
          <w:sz w:val="22"/>
          <w:szCs w:val="22"/>
        </w:rPr>
        <w:t>Supervisor and security officers must have undergone and passed the formal security officers training course;</w:t>
      </w:r>
    </w:p>
    <w:p w14:paraId="43C3076A" w14:textId="43CF515C" w:rsidR="00334F94" w:rsidRPr="00334F94" w:rsidRDefault="00334F94" w:rsidP="00334F94">
      <w:pPr>
        <w:pStyle w:val="ListParagraph"/>
        <w:numPr>
          <w:ilvl w:val="2"/>
          <w:numId w:val="72"/>
        </w:numPr>
        <w:spacing w:line="360" w:lineRule="auto"/>
        <w:ind w:left="1560" w:hanging="709"/>
        <w:contextualSpacing w:val="0"/>
        <w:jc w:val="both"/>
        <w:rPr>
          <w:rFonts w:ascii="Arial" w:hAnsi="Arial" w:cs="Arial"/>
          <w:color w:val="000000" w:themeColor="text1"/>
          <w:sz w:val="22"/>
          <w:szCs w:val="22"/>
        </w:rPr>
      </w:pPr>
      <w:r w:rsidRPr="00334F94">
        <w:rPr>
          <w:rFonts w:ascii="Arial" w:hAnsi="Arial" w:cs="Arial"/>
          <w:color w:val="000000" w:themeColor="text1"/>
          <w:sz w:val="22"/>
          <w:szCs w:val="22"/>
        </w:rPr>
        <w:t>Supervisor must have a fair proficiency of the English language and at least three (3) other official languages;</w:t>
      </w:r>
    </w:p>
    <w:p w14:paraId="2C0056DC" w14:textId="6AF65A70" w:rsidR="00334F94" w:rsidRPr="00334F94" w:rsidRDefault="00334F94" w:rsidP="00334F94">
      <w:pPr>
        <w:pStyle w:val="ListParagraph"/>
        <w:numPr>
          <w:ilvl w:val="2"/>
          <w:numId w:val="72"/>
        </w:numPr>
        <w:spacing w:line="360" w:lineRule="auto"/>
        <w:ind w:left="1560" w:hanging="709"/>
        <w:contextualSpacing w:val="0"/>
        <w:jc w:val="both"/>
        <w:rPr>
          <w:rFonts w:ascii="Arial" w:hAnsi="Arial" w:cs="Arial"/>
          <w:color w:val="000000" w:themeColor="text1"/>
          <w:sz w:val="22"/>
          <w:szCs w:val="22"/>
        </w:rPr>
      </w:pPr>
      <w:r>
        <w:rPr>
          <w:rFonts w:ascii="Arial" w:hAnsi="Arial" w:cs="Arial"/>
          <w:color w:val="000000" w:themeColor="text1"/>
          <w:sz w:val="22"/>
          <w:szCs w:val="22"/>
        </w:rPr>
        <w:t>A</w:t>
      </w:r>
      <w:r w:rsidRPr="00334F94">
        <w:rPr>
          <w:rFonts w:ascii="Arial" w:hAnsi="Arial" w:cs="Arial"/>
          <w:color w:val="000000" w:themeColor="text1"/>
          <w:sz w:val="22"/>
          <w:szCs w:val="22"/>
        </w:rPr>
        <w:t xml:space="preserve">t all times </w:t>
      </w:r>
      <w:r w:rsidR="00967AD3">
        <w:rPr>
          <w:rFonts w:ascii="Arial" w:hAnsi="Arial" w:cs="Arial"/>
          <w:color w:val="000000" w:themeColor="text1"/>
          <w:sz w:val="22"/>
          <w:szCs w:val="22"/>
        </w:rPr>
        <w:t>supervisor</w:t>
      </w:r>
      <w:r w:rsidRPr="00334F94">
        <w:rPr>
          <w:rFonts w:ascii="Arial" w:hAnsi="Arial" w:cs="Arial"/>
          <w:color w:val="000000" w:themeColor="text1"/>
          <w:sz w:val="22"/>
          <w:szCs w:val="22"/>
        </w:rPr>
        <w:t xml:space="preserve"> and security officers must present an acceptable image /appearance which implies, inter alia, that they may not sit, lounge about, smoke, eat or drink whilst attending to people;</w:t>
      </w:r>
    </w:p>
    <w:p w14:paraId="2410F83C" w14:textId="63024966" w:rsidR="00334F94" w:rsidRPr="00334F94" w:rsidRDefault="00967AD3" w:rsidP="00334F94">
      <w:pPr>
        <w:pStyle w:val="ListParagraph"/>
        <w:numPr>
          <w:ilvl w:val="2"/>
          <w:numId w:val="72"/>
        </w:numPr>
        <w:spacing w:line="360" w:lineRule="auto"/>
        <w:ind w:left="1560" w:hanging="709"/>
        <w:contextualSpacing w:val="0"/>
        <w:jc w:val="both"/>
        <w:rPr>
          <w:rFonts w:ascii="Arial" w:eastAsia="Batang" w:hAnsi="Arial" w:cs="Arial"/>
          <w:color w:val="000000"/>
          <w:sz w:val="22"/>
          <w:szCs w:val="22"/>
          <w:lang w:eastAsia="en-US"/>
        </w:rPr>
      </w:pPr>
      <w:r>
        <w:rPr>
          <w:rFonts w:ascii="Arial" w:eastAsia="Batang" w:hAnsi="Arial" w:cs="Arial"/>
          <w:color w:val="000000"/>
          <w:sz w:val="22"/>
          <w:szCs w:val="22"/>
          <w:lang w:eastAsia="en-US"/>
        </w:rPr>
        <w:t>Supervisor</w:t>
      </w:r>
      <w:r w:rsidR="00334F94" w:rsidRPr="00334F94">
        <w:rPr>
          <w:rFonts w:ascii="Arial" w:eastAsia="Batang" w:hAnsi="Arial" w:cs="Arial"/>
          <w:color w:val="000000"/>
          <w:sz w:val="22"/>
          <w:szCs w:val="22"/>
          <w:lang w:eastAsia="en-US"/>
        </w:rPr>
        <w:t xml:space="preserve"> and security officers must </w:t>
      </w:r>
      <w:r w:rsidR="002D4DEF" w:rsidRPr="00334F94">
        <w:rPr>
          <w:rFonts w:ascii="Arial" w:eastAsia="Batang" w:hAnsi="Arial" w:cs="Arial"/>
          <w:color w:val="000000"/>
          <w:sz w:val="22"/>
          <w:szCs w:val="22"/>
          <w:lang w:eastAsia="en-US"/>
        </w:rPr>
        <w:t>always</w:t>
      </w:r>
      <w:r w:rsidR="00334F94" w:rsidRPr="00334F94">
        <w:rPr>
          <w:rFonts w:ascii="Arial" w:eastAsia="Batang" w:hAnsi="Arial" w:cs="Arial"/>
          <w:color w:val="000000"/>
          <w:sz w:val="22"/>
          <w:szCs w:val="22"/>
          <w:lang w:eastAsia="en-US"/>
        </w:rPr>
        <w:t xml:space="preserve"> present a dedicated attitude/ approach to security, which attitude/ approach shall apply, </w:t>
      </w:r>
      <w:r w:rsidR="00334F94" w:rsidRPr="00334F94">
        <w:rPr>
          <w:rFonts w:ascii="Arial" w:eastAsia="Batang" w:hAnsi="Arial" w:cs="Arial"/>
          <w:i/>
          <w:iCs/>
          <w:color w:val="000000"/>
          <w:sz w:val="22"/>
          <w:szCs w:val="22"/>
          <w:lang w:eastAsia="en-US"/>
        </w:rPr>
        <w:t>inter alia,</w:t>
      </w:r>
      <w:r w:rsidR="00334F94" w:rsidRPr="00334F94">
        <w:rPr>
          <w:rFonts w:ascii="Arial" w:eastAsia="Batang" w:hAnsi="Arial" w:cs="Arial"/>
          <w:color w:val="000000"/>
          <w:sz w:val="22"/>
          <w:szCs w:val="22"/>
          <w:lang w:eastAsia="en-US"/>
        </w:rPr>
        <w:t xml:space="preserve"> that there shall be no unnecessary arguments with visitors, </w:t>
      </w:r>
      <w:r w:rsidR="002D4DEF" w:rsidRPr="00334F94">
        <w:rPr>
          <w:rFonts w:ascii="Arial" w:eastAsia="Batang" w:hAnsi="Arial" w:cs="Arial"/>
          <w:color w:val="000000"/>
          <w:sz w:val="22"/>
          <w:szCs w:val="22"/>
          <w:lang w:eastAsia="en-US"/>
        </w:rPr>
        <w:t>personnel,</w:t>
      </w:r>
      <w:r w:rsidR="00334F94" w:rsidRPr="00334F94">
        <w:rPr>
          <w:rFonts w:ascii="Arial" w:eastAsia="Batang" w:hAnsi="Arial" w:cs="Arial"/>
          <w:color w:val="000000"/>
          <w:sz w:val="22"/>
          <w:szCs w:val="22"/>
          <w:lang w:eastAsia="en-US"/>
        </w:rPr>
        <w:t xml:space="preserve"> or discourteous behavior towards them;</w:t>
      </w:r>
    </w:p>
    <w:p w14:paraId="3A0FE61F" w14:textId="0A28B40F" w:rsidR="00334F94" w:rsidRPr="00334F94" w:rsidRDefault="00967AD3" w:rsidP="00334F94">
      <w:pPr>
        <w:pStyle w:val="ListParagraph"/>
        <w:numPr>
          <w:ilvl w:val="2"/>
          <w:numId w:val="72"/>
        </w:numPr>
        <w:spacing w:line="360" w:lineRule="auto"/>
        <w:ind w:left="1560" w:hanging="709"/>
        <w:contextualSpacing w:val="0"/>
        <w:jc w:val="both"/>
        <w:rPr>
          <w:rFonts w:ascii="Arial" w:eastAsia="Batang" w:hAnsi="Arial" w:cs="Arial"/>
          <w:color w:val="000000"/>
          <w:sz w:val="22"/>
          <w:szCs w:val="22"/>
          <w:lang w:eastAsia="en-US"/>
        </w:rPr>
      </w:pPr>
      <w:r>
        <w:rPr>
          <w:rFonts w:ascii="Arial" w:eastAsia="Batang" w:hAnsi="Arial" w:cs="Arial"/>
          <w:color w:val="000000"/>
          <w:sz w:val="22"/>
          <w:szCs w:val="22"/>
          <w:lang w:eastAsia="en-US"/>
        </w:rPr>
        <w:t>Supervisor</w:t>
      </w:r>
      <w:r w:rsidR="00334F94" w:rsidRPr="00334F94">
        <w:rPr>
          <w:rFonts w:ascii="Arial" w:eastAsia="Batang" w:hAnsi="Arial" w:cs="Arial"/>
          <w:color w:val="000000"/>
          <w:sz w:val="22"/>
          <w:szCs w:val="22"/>
          <w:lang w:eastAsia="en-US"/>
        </w:rPr>
        <w:t xml:space="preserve"> and security officers must be physically healthy and medically fit for the execution of their duties;</w:t>
      </w:r>
    </w:p>
    <w:p w14:paraId="74F182BD" w14:textId="7A3875B5" w:rsidR="00334F94" w:rsidRPr="00334F94" w:rsidRDefault="00967AD3" w:rsidP="00334F94">
      <w:pPr>
        <w:pStyle w:val="ListParagraph"/>
        <w:numPr>
          <w:ilvl w:val="2"/>
          <w:numId w:val="72"/>
        </w:numPr>
        <w:spacing w:line="360" w:lineRule="auto"/>
        <w:ind w:left="1560" w:hanging="709"/>
        <w:contextualSpacing w:val="0"/>
        <w:jc w:val="both"/>
        <w:rPr>
          <w:rFonts w:ascii="Arial" w:eastAsia="Batang" w:hAnsi="Arial" w:cs="Arial"/>
          <w:color w:val="000000"/>
          <w:sz w:val="22"/>
          <w:szCs w:val="22"/>
          <w:lang w:eastAsia="en-US"/>
        </w:rPr>
      </w:pPr>
      <w:r>
        <w:rPr>
          <w:rFonts w:ascii="Arial" w:eastAsia="Batang" w:hAnsi="Arial" w:cs="Arial"/>
          <w:color w:val="000000"/>
          <w:sz w:val="22"/>
          <w:szCs w:val="22"/>
          <w:lang w:eastAsia="en-US"/>
        </w:rPr>
        <w:t>Supervisor</w:t>
      </w:r>
      <w:r w:rsidR="00334F94" w:rsidRPr="00334F94">
        <w:rPr>
          <w:rFonts w:ascii="Arial" w:eastAsia="Batang" w:hAnsi="Arial" w:cs="Arial"/>
          <w:color w:val="000000"/>
          <w:sz w:val="22"/>
          <w:szCs w:val="22"/>
          <w:lang w:eastAsia="en-US"/>
        </w:rPr>
        <w:t xml:space="preserve"> and security officers must sign an undertaking in which they declare that they will refrain from any action which might be to the detriment of the BZ;</w:t>
      </w:r>
    </w:p>
    <w:p w14:paraId="70317808" w14:textId="4E5FC734" w:rsidR="00334F94" w:rsidRPr="00334F94" w:rsidRDefault="4C60FCCF" w:rsidP="4C60FCCF">
      <w:pPr>
        <w:pStyle w:val="ListParagraph"/>
        <w:numPr>
          <w:ilvl w:val="2"/>
          <w:numId w:val="72"/>
        </w:numPr>
        <w:spacing w:line="360" w:lineRule="auto"/>
        <w:ind w:left="1560" w:hanging="709"/>
        <w:jc w:val="both"/>
        <w:rPr>
          <w:rFonts w:ascii="Arial" w:eastAsia="Batang" w:hAnsi="Arial" w:cs="Arial"/>
          <w:color w:val="000000"/>
          <w:sz w:val="22"/>
          <w:szCs w:val="22"/>
          <w:lang w:eastAsia="en-US"/>
        </w:rPr>
      </w:pPr>
      <w:r w:rsidRPr="4C60FCCF">
        <w:rPr>
          <w:rFonts w:ascii="Arial" w:eastAsia="Batang" w:hAnsi="Arial" w:cs="Arial"/>
          <w:color w:val="000000" w:themeColor="text1"/>
          <w:sz w:val="22"/>
          <w:szCs w:val="22"/>
          <w:lang w:eastAsia="en-US"/>
        </w:rPr>
        <w:t>No information concerning the BZ’s activities may be furnished to the public or the media by the service provider or his/her employees.</w:t>
      </w:r>
    </w:p>
    <w:p w14:paraId="6AC22668" w14:textId="0D8FD505" w:rsidR="00334F94" w:rsidRPr="00A8124D" w:rsidRDefault="00334F94" w:rsidP="009A119B">
      <w:pPr>
        <w:pStyle w:val="MFBody"/>
        <w:numPr>
          <w:ilvl w:val="1"/>
          <w:numId w:val="72"/>
        </w:numPr>
        <w:spacing w:after="120" w:line="360" w:lineRule="auto"/>
        <w:ind w:left="567" w:hanging="567"/>
        <w:jc w:val="both"/>
        <w:rPr>
          <w:rFonts w:ascii="Arial" w:eastAsia="Times New Roman" w:hAnsi="Arial" w:cs="Arial"/>
          <w:sz w:val="22"/>
          <w:szCs w:val="22"/>
        </w:rPr>
      </w:pPr>
      <w:r w:rsidRPr="00A8124D">
        <w:rPr>
          <w:rFonts w:ascii="Arial" w:eastAsia="Times New Roman" w:hAnsi="Arial" w:cs="Arial"/>
          <w:sz w:val="22"/>
          <w:szCs w:val="22"/>
        </w:rPr>
        <w:t xml:space="preserve">The </w:t>
      </w:r>
      <w:r w:rsidR="009A119B">
        <w:rPr>
          <w:rFonts w:ascii="Arial" w:eastAsia="Times New Roman" w:hAnsi="Arial" w:cs="Arial"/>
          <w:sz w:val="22"/>
          <w:szCs w:val="22"/>
        </w:rPr>
        <w:t>s</w:t>
      </w:r>
      <w:r w:rsidRPr="00A8124D">
        <w:rPr>
          <w:rFonts w:ascii="Arial" w:eastAsia="Times New Roman" w:hAnsi="Arial" w:cs="Arial"/>
          <w:sz w:val="22"/>
          <w:szCs w:val="22"/>
        </w:rPr>
        <w:t xml:space="preserve">ervice </w:t>
      </w:r>
      <w:r w:rsidR="009A119B">
        <w:rPr>
          <w:rFonts w:ascii="Arial" w:eastAsia="Times New Roman" w:hAnsi="Arial" w:cs="Arial"/>
          <w:sz w:val="22"/>
          <w:szCs w:val="22"/>
        </w:rPr>
        <w:t>p</w:t>
      </w:r>
      <w:r w:rsidRPr="00A8124D">
        <w:rPr>
          <w:rFonts w:ascii="Arial" w:eastAsia="Times New Roman" w:hAnsi="Arial" w:cs="Arial"/>
          <w:sz w:val="22"/>
          <w:szCs w:val="22"/>
        </w:rPr>
        <w:t>rovider undertakes to ensure that each member of his/her security personnel will at all times, when on duty, be fully equipped in respect of:</w:t>
      </w:r>
    </w:p>
    <w:p w14:paraId="354852AD" w14:textId="24BDA723" w:rsidR="00334F94" w:rsidRPr="00A8124D" w:rsidRDefault="00334F94" w:rsidP="009A119B">
      <w:pPr>
        <w:pStyle w:val="ListParagraph"/>
        <w:numPr>
          <w:ilvl w:val="2"/>
          <w:numId w:val="72"/>
        </w:numPr>
        <w:spacing w:line="360" w:lineRule="auto"/>
        <w:ind w:left="1560"/>
        <w:jc w:val="both"/>
        <w:rPr>
          <w:rFonts w:ascii="Arial" w:hAnsi="Arial" w:cs="Arial"/>
          <w:color w:val="000000" w:themeColor="text1"/>
          <w:sz w:val="22"/>
          <w:szCs w:val="22"/>
        </w:rPr>
      </w:pPr>
      <w:r w:rsidRPr="00A8124D">
        <w:rPr>
          <w:rFonts w:ascii="Arial" w:hAnsi="Arial" w:cs="Arial"/>
          <w:color w:val="000000" w:themeColor="text1"/>
          <w:sz w:val="22"/>
          <w:szCs w:val="22"/>
        </w:rPr>
        <w:t xml:space="preserve">A uniform, neat and clearly identifiable with the companies’ logo, including matching raincoats and </w:t>
      </w:r>
      <w:r w:rsidR="009A119B">
        <w:rPr>
          <w:rFonts w:ascii="Arial" w:hAnsi="Arial" w:cs="Arial"/>
          <w:color w:val="000000" w:themeColor="text1"/>
          <w:sz w:val="22"/>
          <w:szCs w:val="22"/>
        </w:rPr>
        <w:t>o</w:t>
      </w:r>
      <w:r w:rsidRPr="00A8124D">
        <w:rPr>
          <w:rFonts w:ascii="Arial" w:hAnsi="Arial" w:cs="Arial"/>
          <w:color w:val="000000" w:themeColor="text1"/>
          <w:sz w:val="22"/>
          <w:szCs w:val="22"/>
        </w:rPr>
        <w:t>vercoats;</w:t>
      </w:r>
    </w:p>
    <w:p w14:paraId="32988A18" w14:textId="761EE682" w:rsidR="00334F94" w:rsidRPr="00A8124D" w:rsidRDefault="00334F94" w:rsidP="009A119B">
      <w:pPr>
        <w:pStyle w:val="ListParagraph"/>
        <w:numPr>
          <w:ilvl w:val="2"/>
          <w:numId w:val="72"/>
        </w:numPr>
        <w:spacing w:line="360" w:lineRule="auto"/>
        <w:ind w:left="1560"/>
        <w:jc w:val="both"/>
        <w:rPr>
          <w:rFonts w:ascii="Arial" w:hAnsi="Arial" w:cs="Arial"/>
          <w:color w:val="000000" w:themeColor="text1"/>
          <w:sz w:val="22"/>
          <w:szCs w:val="22"/>
        </w:rPr>
      </w:pPr>
      <w:r w:rsidRPr="00A8124D">
        <w:rPr>
          <w:rFonts w:ascii="Arial" w:hAnsi="Arial" w:cs="Arial"/>
          <w:color w:val="000000" w:themeColor="text1"/>
          <w:sz w:val="22"/>
          <w:szCs w:val="22"/>
        </w:rPr>
        <w:t xml:space="preserve">A clear identification card of the company with the employees’ photograph, </w:t>
      </w:r>
      <w:r w:rsidR="002D4DEF" w:rsidRPr="00A8124D">
        <w:rPr>
          <w:rFonts w:ascii="Arial" w:hAnsi="Arial" w:cs="Arial"/>
          <w:color w:val="000000" w:themeColor="text1"/>
          <w:sz w:val="22"/>
          <w:szCs w:val="22"/>
        </w:rPr>
        <w:t>identity,</w:t>
      </w:r>
      <w:r w:rsidRPr="00A8124D">
        <w:rPr>
          <w:rFonts w:ascii="Arial" w:hAnsi="Arial" w:cs="Arial"/>
          <w:color w:val="000000" w:themeColor="text1"/>
          <w:sz w:val="22"/>
          <w:szCs w:val="22"/>
        </w:rPr>
        <w:t xml:space="preserve"> and security registration number on it. This must be visible on the security officer at all times;</w:t>
      </w:r>
    </w:p>
    <w:p w14:paraId="10DD68E6" w14:textId="7C7D3414" w:rsidR="00403980" w:rsidRDefault="00334F94" w:rsidP="00BB14DD">
      <w:pPr>
        <w:spacing w:after="120" w:line="360" w:lineRule="auto"/>
        <w:jc w:val="both"/>
        <w:rPr>
          <w:rFonts w:ascii="Arial" w:hAnsi="Arial" w:cs="Arial"/>
          <w:sz w:val="22"/>
          <w:szCs w:val="22"/>
        </w:rPr>
      </w:pPr>
      <w:r w:rsidRPr="00A8124D">
        <w:rPr>
          <w:rFonts w:ascii="Arial" w:hAnsi="Arial" w:cs="Arial"/>
          <w:sz w:val="22"/>
          <w:szCs w:val="22"/>
        </w:rPr>
        <w:t xml:space="preserve">The service provider must ensure that an alternative communication tool is available to enable their staff on site to relay emergencies to their control room and or call for back up from </w:t>
      </w:r>
      <w:proofErr w:type="gramStart"/>
      <w:r w:rsidRPr="00A8124D">
        <w:rPr>
          <w:rFonts w:ascii="Arial" w:hAnsi="Arial" w:cs="Arial"/>
          <w:sz w:val="22"/>
          <w:szCs w:val="22"/>
        </w:rPr>
        <w:t>SAPS</w:t>
      </w:r>
      <w:proofErr w:type="gramEnd"/>
    </w:p>
    <w:p w14:paraId="700ED685" w14:textId="1F7E1AC7" w:rsidR="00356895" w:rsidRPr="00763175" w:rsidRDefault="00356895" w:rsidP="00EE0094">
      <w:pPr>
        <w:pStyle w:val="ListParagraph"/>
        <w:numPr>
          <w:ilvl w:val="0"/>
          <w:numId w:val="72"/>
        </w:numPr>
        <w:ind w:left="567" w:hanging="567"/>
        <w:rPr>
          <w:rFonts w:ascii="Arial" w:hAnsi="Arial" w:cs="Arial"/>
          <w:b/>
          <w:bCs/>
          <w:color w:val="000000" w:themeColor="text1"/>
          <w:sz w:val="22"/>
          <w:szCs w:val="22"/>
        </w:rPr>
      </w:pPr>
      <w:r w:rsidRPr="00763175">
        <w:rPr>
          <w:rFonts w:ascii="Arial" w:hAnsi="Arial" w:cs="Arial"/>
          <w:b/>
          <w:bCs/>
          <w:color w:val="000000" w:themeColor="text1"/>
          <w:sz w:val="22"/>
          <w:szCs w:val="22"/>
        </w:rPr>
        <w:t>RESPONSE REQUIREMENTS</w:t>
      </w:r>
    </w:p>
    <w:p w14:paraId="7223F562" w14:textId="336B78E1" w:rsidR="007B3C95" w:rsidRPr="00763175" w:rsidRDefault="007B3C95" w:rsidP="00AD0508">
      <w:pPr>
        <w:pStyle w:val="MFBody"/>
        <w:spacing w:after="120" w:line="360" w:lineRule="auto"/>
        <w:ind w:firstLine="567"/>
        <w:jc w:val="both"/>
        <w:rPr>
          <w:rFonts w:ascii="Arial" w:eastAsiaTheme="minorHAnsi" w:hAnsi="Arial" w:cs="Arial"/>
          <w:sz w:val="22"/>
          <w:szCs w:val="22"/>
          <w:lang w:val="en-GB" w:eastAsia="en-US"/>
        </w:rPr>
      </w:pPr>
      <w:r w:rsidRPr="00763175">
        <w:rPr>
          <w:rFonts w:ascii="Arial" w:hAnsi="Arial" w:cs="Arial"/>
          <w:color w:val="auto"/>
          <w:sz w:val="22"/>
          <w:szCs w:val="22"/>
        </w:rPr>
        <w:t>The following must be submitted as part of the technical proposal:</w:t>
      </w:r>
    </w:p>
    <w:p w14:paraId="0BC6BDFD" w14:textId="610AA14E" w:rsidR="00A74ADA" w:rsidRPr="00763175" w:rsidRDefault="00A74ADA" w:rsidP="00EE0094">
      <w:pPr>
        <w:pStyle w:val="MFBody"/>
        <w:numPr>
          <w:ilvl w:val="1"/>
          <w:numId w:val="72"/>
        </w:numPr>
        <w:spacing w:after="120" w:line="360" w:lineRule="auto"/>
        <w:ind w:left="567" w:hanging="567"/>
        <w:jc w:val="both"/>
        <w:rPr>
          <w:rFonts w:ascii="Arial" w:hAnsi="Arial" w:cs="Arial"/>
          <w:color w:val="auto"/>
          <w:sz w:val="22"/>
          <w:szCs w:val="22"/>
        </w:rPr>
      </w:pPr>
      <w:r w:rsidRPr="00763175">
        <w:rPr>
          <w:rFonts w:ascii="Arial" w:hAnsi="Arial" w:cs="Arial"/>
          <w:color w:val="auto"/>
          <w:sz w:val="22"/>
          <w:szCs w:val="22"/>
        </w:rPr>
        <w:t xml:space="preserve">The service provider must submit a company profile indicating the core activities, company structure and number of years the service provider </w:t>
      </w:r>
      <w:r w:rsidR="00312A5D" w:rsidRPr="00763175">
        <w:rPr>
          <w:rFonts w:ascii="Arial" w:hAnsi="Arial" w:cs="Arial"/>
          <w:color w:val="auto"/>
          <w:sz w:val="22"/>
          <w:szCs w:val="22"/>
        </w:rPr>
        <w:t>has</w:t>
      </w:r>
      <w:r w:rsidRPr="00763175">
        <w:rPr>
          <w:rFonts w:ascii="Arial" w:hAnsi="Arial" w:cs="Arial"/>
          <w:color w:val="auto"/>
          <w:sz w:val="22"/>
          <w:szCs w:val="22"/>
        </w:rPr>
        <w:t xml:space="preserve"> been providing security guarding services</w:t>
      </w:r>
    </w:p>
    <w:p w14:paraId="4804E457" w14:textId="254472DD" w:rsidR="00A74ADA" w:rsidRPr="00763175" w:rsidRDefault="00A74ADA" w:rsidP="00EE0094">
      <w:pPr>
        <w:pStyle w:val="MFBody"/>
        <w:numPr>
          <w:ilvl w:val="1"/>
          <w:numId w:val="72"/>
        </w:numPr>
        <w:spacing w:after="120" w:line="360" w:lineRule="auto"/>
        <w:ind w:left="567" w:hanging="567"/>
        <w:jc w:val="both"/>
        <w:rPr>
          <w:rFonts w:ascii="Arial" w:hAnsi="Arial" w:cs="Arial"/>
          <w:color w:val="auto"/>
          <w:sz w:val="22"/>
          <w:szCs w:val="22"/>
        </w:rPr>
      </w:pPr>
      <w:r w:rsidRPr="00763175">
        <w:rPr>
          <w:rFonts w:ascii="Arial" w:hAnsi="Arial" w:cs="Arial"/>
          <w:color w:val="auto"/>
          <w:sz w:val="22"/>
          <w:szCs w:val="22"/>
        </w:rPr>
        <w:t>The service provider must submit a methodology detailing the operational plan on how the premises will be managed and controlled during the rendering of security services</w:t>
      </w:r>
    </w:p>
    <w:p w14:paraId="4DF75922" w14:textId="20BC25AA" w:rsidR="00A74ADA" w:rsidRPr="00763175" w:rsidRDefault="00A74ADA" w:rsidP="00EE0094">
      <w:pPr>
        <w:pStyle w:val="MFBody"/>
        <w:numPr>
          <w:ilvl w:val="1"/>
          <w:numId w:val="72"/>
        </w:numPr>
        <w:spacing w:after="120" w:line="360" w:lineRule="auto"/>
        <w:ind w:left="567" w:hanging="567"/>
        <w:jc w:val="both"/>
        <w:rPr>
          <w:rFonts w:ascii="Arial" w:hAnsi="Arial" w:cs="Arial"/>
          <w:color w:val="auto"/>
          <w:sz w:val="22"/>
          <w:szCs w:val="22"/>
        </w:rPr>
      </w:pPr>
      <w:r w:rsidRPr="00763175">
        <w:rPr>
          <w:rFonts w:ascii="Arial" w:hAnsi="Arial" w:cs="Arial"/>
          <w:color w:val="auto"/>
          <w:sz w:val="22"/>
          <w:szCs w:val="22"/>
        </w:rPr>
        <w:t>The service provider must submit a minimum of five (5) written contactable reference letters of recent and current projects whereby the reference letters must not be older than five (5) years.</w:t>
      </w:r>
    </w:p>
    <w:p w14:paraId="6CFDAA98" w14:textId="762C5CC7" w:rsidR="002B21AD" w:rsidRPr="00763175" w:rsidRDefault="002B21AD" w:rsidP="002B21AD">
      <w:pPr>
        <w:pStyle w:val="MFBody"/>
        <w:numPr>
          <w:ilvl w:val="1"/>
          <w:numId w:val="72"/>
        </w:numPr>
        <w:spacing w:after="120" w:line="360" w:lineRule="auto"/>
        <w:ind w:left="567" w:hanging="567"/>
        <w:jc w:val="both"/>
        <w:rPr>
          <w:rFonts w:ascii="Arial" w:hAnsi="Arial" w:cs="Arial"/>
          <w:color w:val="auto"/>
          <w:sz w:val="22"/>
          <w:szCs w:val="22"/>
        </w:rPr>
      </w:pPr>
      <w:r w:rsidRPr="00763175">
        <w:rPr>
          <w:rFonts w:ascii="Arial" w:hAnsi="Arial" w:cs="Arial"/>
          <w:color w:val="auto"/>
          <w:sz w:val="22"/>
          <w:szCs w:val="22"/>
        </w:rPr>
        <w:t xml:space="preserve">The service provider must </w:t>
      </w:r>
      <w:r w:rsidRPr="00CB17DA">
        <w:rPr>
          <w:rFonts w:ascii="Arial" w:hAnsi="Arial" w:cs="Arial"/>
          <w:color w:val="auto"/>
          <w:sz w:val="22"/>
          <w:szCs w:val="22"/>
        </w:rPr>
        <w:t xml:space="preserve">provide risk assessment plan and contingency plan for physical security services </w:t>
      </w:r>
      <w:r w:rsidRPr="00763175">
        <w:rPr>
          <w:rFonts w:ascii="Arial" w:hAnsi="Arial" w:cs="Arial"/>
          <w:color w:val="auto"/>
          <w:sz w:val="22"/>
          <w:szCs w:val="22"/>
        </w:rPr>
        <w:t>on how the risk will be identified, mitigation and how will it be implemented, and the contingency plan for national security strike.</w:t>
      </w:r>
    </w:p>
    <w:p w14:paraId="4ED2FD3B" w14:textId="7657FCCC" w:rsidR="00312A5D" w:rsidRDefault="00A8124D" w:rsidP="00CB17DA">
      <w:pPr>
        <w:pStyle w:val="MFBody"/>
        <w:numPr>
          <w:ilvl w:val="1"/>
          <w:numId w:val="72"/>
        </w:numPr>
        <w:spacing w:after="120" w:line="360" w:lineRule="auto"/>
        <w:ind w:left="567" w:hanging="567"/>
        <w:jc w:val="both"/>
        <w:rPr>
          <w:rFonts w:ascii="Arial" w:hAnsi="Arial" w:cs="Arial"/>
          <w:color w:val="auto"/>
          <w:sz w:val="22"/>
          <w:szCs w:val="22"/>
        </w:rPr>
      </w:pPr>
      <w:r>
        <w:rPr>
          <w:rFonts w:ascii="Arial" w:hAnsi="Arial" w:cs="Arial"/>
          <w:color w:val="auto"/>
          <w:sz w:val="22"/>
          <w:szCs w:val="22"/>
        </w:rPr>
        <w:t xml:space="preserve">The service provider </w:t>
      </w:r>
      <w:r w:rsidR="00A74ADA" w:rsidRPr="00763175">
        <w:rPr>
          <w:rFonts w:ascii="Arial" w:hAnsi="Arial" w:cs="Arial"/>
          <w:color w:val="auto"/>
          <w:sz w:val="22"/>
          <w:szCs w:val="22"/>
        </w:rPr>
        <w:t>must have an existing operational office within the</w:t>
      </w:r>
      <w:r w:rsidR="00312A5D">
        <w:rPr>
          <w:rFonts w:ascii="Arial" w:hAnsi="Arial" w:cs="Arial"/>
          <w:color w:val="auto"/>
          <w:sz w:val="22"/>
          <w:szCs w:val="22"/>
        </w:rPr>
        <w:t xml:space="preserve"> Eastern Cape </w:t>
      </w:r>
      <w:r w:rsidR="00AD0508">
        <w:rPr>
          <w:rFonts w:ascii="Arial" w:hAnsi="Arial" w:cs="Arial"/>
          <w:color w:val="auto"/>
          <w:sz w:val="22"/>
          <w:szCs w:val="22"/>
        </w:rPr>
        <w:t>Province</w:t>
      </w:r>
      <w:r w:rsidR="00AD0508" w:rsidRPr="00763175">
        <w:rPr>
          <w:rFonts w:ascii="Arial" w:hAnsi="Arial" w:cs="Arial"/>
          <w:color w:val="auto"/>
          <w:sz w:val="22"/>
          <w:szCs w:val="22"/>
        </w:rPr>
        <w:t>.</w:t>
      </w:r>
      <w:r w:rsidR="00A74ADA" w:rsidRPr="00763175">
        <w:rPr>
          <w:rFonts w:ascii="Arial" w:hAnsi="Arial" w:cs="Arial"/>
          <w:color w:val="auto"/>
          <w:sz w:val="22"/>
          <w:szCs w:val="22"/>
        </w:rPr>
        <w:t xml:space="preserve"> Proof of office location must be submitted with the Bid Response, e.g., lease agreement or municipal bill</w:t>
      </w:r>
      <w:r>
        <w:rPr>
          <w:rFonts w:ascii="Arial" w:hAnsi="Arial" w:cs="Arial"/>
          <w:color w:val="auto"/>
          <w:sz w:val="22"/>
          <w:szCs w:val="22"/>
        </w:rPr>
        <w:t>.</w:t>
      </w:r>
    </w:p>
    <w:p w14:paraId="356E3FA6" w14:textId="77777777" w:rsidR="00CA1D63" w:rsidRDefault="00312A5D" w:rsidP="00CA1D63">
      <w:pPr>
        <w:pStyle w:val="MFBody"/>
        <w:numPr>
          <w:ilvl w:val="1"/>
          <w:numId w:val="72"/>
        </w:numPr>
        <w:spacing w:after="120" w:line="360" w:lineRule="auto"/>
        <w:ind w:left="567" w:hanging="567"/>
        <w:jc w:val="both"/>
        <w:rPr>
          <w:rFonts w:ascii="Arial" w:hAnsi="Arial" w:cs="Arial"/>
          <w:color w:val="auto"/>
          <w:sz w:val="22"/>
          <w:szCs w:val="22"/>
        </w:rPr>
      </w:pPr>
      <w:r w:rsidRPr="00CB17DA">
        <w:rPr>
          <w:rFonts w:ascii="Arial" w:hAnsi="Arial" w:cs="Arial"/>
          <w:color w:val="auto"/>
          <w:sz w:val="22"/>
          <w:szCs w:val="22"/>
        </w:rPr>
        <w:t>Service provider must attach a brief Curriculum Vitae (CV) of appropriate resources indicating the roles and relevant three (3) years of experience</w:t>
      </w:r>
    </w:p>
    <w:p w14:paraId="3FB1247A" w14:textId="38F7DD91" w:rsidR="00312A5D" w:rsidRDefault="00CA1D63" w:rsidP="00CA1D63">
      <w:pPr>
        <w:pStyle w:val="MFBody"/>
        <w:numPr>
          <w:ilvl w:val="1"/>
          <w:numId w:val="72"/>
        </w:numPr>
        <w:spacing w:after="120" w:line="360" w:lineRule="auto"/>
        <w:ind w:left="567" w:hanging="567"/>
        <w:jc w:val="both"/>
        <w:rPr>
          <w:rFonts w:ascii="Arial" w:hAnsi="Arial" w:cs="Arial"/>
          <w:color w:val="auto"/>
          <w:sz w:val="22"/>
          <w:szCs w:val="22"/>
        </w:rPr>
      </w:pPr>
      <w:r w:rsidRPr="00FF4EC6">
        <w:rPr>
          <w:rFonts w:ascii="Arial" w:hAnsi="Arial" w:cs="Arial"/>
          <w:color w:val="auto"/>
          <w:sz w:val="22"/>
          <w:szCs w:val="22"/>
        </w:rPr>
        <w:t xml:space="preserve">Service provider must attach </w:t>
      </w:r>
      <w:r>
        <w:rPr>
          <w:rFonts w:ascii="Arial" w:hAnsi="Arial" w:cs="Arial"/>
          <w:color w:val="auto"/>
          <w:sz w:val="22"/>
          <w:szCs w:val="22"/>
        </w:rPr>
        <w:t xml:space="preserve">proof of </w:t>
      </w:r>
      <w:r w:rsidR="00F32941">
        <w:rPr>
          <w:rFonts w:ascii="Arial" w:hAnsi="Arial" w:cs="Arial"/>
          <w:color w:val="auto"/>
          <w:sz w:val="22"/>
          <w:szCs w:val="22"/>
        </w:rPr>
        <w:t>certification</w:t>
      </w:r>
      <w:r w:rsidR="00AD0508">
        <w:rPr>
          <w:rFonts w:ascii="Arial" w:hAnsi="Arial" w:cs="Arial"/>
          <w:color w:val="auto"/>
          <w:sz w:val="22"/>
          <w:szCs w:val="22"/>
        </w:rPr>
        <w:t xml:space="preserve"> with the relevant industry and applicable laws. </w:t>
      </w:r>
    </w:p>
    <w:p w14:paraId="2C1C24C1" w14:textId="77777777" w:rsidR="00A8124D" w:rsidRPr="00CA1D63" w:rsidRDefault="00A8124D" w:rsidP="00A8124D">
      <w:pPr>
        <w:pStyle w:val="MFBody"/>
        <w:spacing w:after="120" w:line="360" w:lineRule="auto"/>
        <w:ind w:left="567"/>
        <w:jc w:val="both"/>
        <w:rPr>
          <w:rFonts w:ascii="Arial" w:hAnsi="Arial" w:cs="Arial"/>
          <w:color w:val="auto"/>
          <w:sz w:val="22"/>
          <w:szCs w:val="22"/>
        </w:rPr>
      </w:pPr>
    </w:p>
    <w:p w14:paraId="4E34A5EE" w14:textId="70AA858C" w:rsidR="00415981" w:rsidRPr="00763175" w:rsidRDefault="00415981" w:rsidP="00EE0094">
      <w:pPr>
        <w:pStyle w:val="ListParagraph"/>
        <w:numPr>
          <w:ilvl w:val="0"/>
          <w:numId w:val="72"/>
        </w:numPr>
        <w:ind w:left="567" w:hanging="567"/>
        <w:rPr>
          <w:rFonts w:ascii="Arial" w:hAnsi="Arial" w:cs="Arial"/>
          <w:b/>
          <w:bCs/>
          <w:color w:val="000000" w:themeColor="text1"/>
          <w:sz w:val="22"/>
          <w:szCs w:val="22"/>
        </w:rPr>
      </w:pPr>
      <w:r w:rsidRPr="00763175">
        <w:rPr>
          <w:rFonts w:ascii="Arial" w:hAnsi="Arial" w:cs="Arial"/>
          <w:b/>
          <w:bCs/>
          <w:color w:val="000000" w:themeColor="text1"/>
          <w:sz w:val="22"/>
          <w:szCs w:val="22"/>
        </w:rPr>
        <w:t>EVALUATION CRITERIA</w:t>
      </w:r>
    </w:p>
    <w:p w14:paraId="16A1F8F9" w14:textId="52B50EF6" w:rsidR="009A119B" w:rsidRPr="009A119B" w:rsidRDefault="009A119B" w:rsidP="009A119B">
      <w:pPr>
        <w:spacing w:after="120" w:line="360" w:lineRule="auto"/>
        <w:ind w:left="567"/>
        <w:jc w:val="both"/>
        <w:rPr>
          <w:rFonts w:ascii="Arial" w:hAnsi="Arial" w:cs="Arial"/>
          <w:sz w:val="22"/>
          <w:szCs w:val="22"/>
        </w:rPr>
      </w:pPr>
      <w:r w:rsidRPr="009A119B">
        <w:rPr>
          <w:rFonts w:ascii="Arial" w:hAnsi="Arial" w:cs="Arial"/>
          <w:sz w:val="22"/>
          <w:szCs w:val="22"/>
        </w:rPr>
        <w:t xml:space="preserve">The evaluation of proposals will be managed by an Evaluation Committee which will prepare a shortlist of applicants that meet the eligibility for appointment. The evaluation process will be conducted according to the following stages: </w:t>
      </w:r>
    </w:p>
    <w:p w14:paraId="5ED91BB5" w14:textId="77777777" w:rsidR="009A119B" w:rsidRPr="009A119B" w:rsidRDefault="009A119B" w:rsidP="009A119B">
      <w:pPr>
        <w:pStyle w:val="ListParagraph"/>
        <w:numPr>
          <w:ilvl w:val="0"/>
          <w:numId w:val="6"/>
        </w:numPr>
        <w:spacing w:line="360" w:lineRule="auto"/>
        <w:ind w:left="714" w:hanging="357"/>
        <w:contextualSpacing w:val="0"/>
        <w:jc w:val="both"/>
        <w:rPr>
          <w:rFonts w:ascii="Arial" w:hAnsi="Arial" w:cs="Arial"/>
          <w:sz w:val="22"/>
          <w:szCs w:val="22"/>
        </w:rPr>
      </w:pPr>
      <w:r w:rsidRPr="009A119B">
        <w:rPr>
          <w:rFonts w:ascii="Arial" w:hAnsi="Arial" w:cs="Arial"/>
          <w:sz w:val="22"/>
          <w:szCs w:val="22"/>
        </w:rPr>
        <w:t xml:space="preserve">Stage 1: Assessment of administrative compliance with eligibility criteria. Applications that do not comply will not be evaluated further. </w:t>
      </w:r>
    </w:p>
    <w:p w14:paraId="4A08D1E2" w14:textId="77777777" w:rsidR="009A119B" w:rsidRPr="009A119B" w:rsidRDefault="009A119B" w:rsidP="009A119B">
      <w:pPr>
        <w:pStyle w:val="ListParagraph"/>
        <w:numPr>
          <w:ilvl w:val="0"/>
          <w:numId w:val="5"/>
        </w:numPr>
        <w:spacing w:line="360" w:lineRule="auto"/>
        <w:ind w:left="714" w:hanging="357"/>
        <w:contextualSpacing w:val="0"/>
        <w:jc w:val="both"/>
        <w:rPr>
          <w:rFonts w:ascii="Arial" w:hAnsi="Arial" w:cs="Arial"/>
          <w:sz w:val="22"/>
          <w:szCs w:val="22"/>
        </w:rPr>
      </w:pPr>
      <w:r w:rsidRPr="009A119B">
        <w:rPr>
          <w:rFonts w:ascii="Arial" w:hAnsi="Arial" w:cs="Arial"/>
          <w:sz w:val="22"/>
          <w:szCs w:val="22"/>
        </w:rPr>
        <w:t xml:space="preserve">Stage 2: Assessment on functionality/technical evaluation criteria competency focusing on the ability to fulfil the required scope of work. Service providers need to achieve a score of at least 70 out of 100 points to progress further. </w:t>
      </w:r>
    </w:p>
    <w:p w14:paraId="4F68B0DB" w14:textId="77777777" w:rsidR="009A119B" w:rsidRPr="009A119B" w:rsidRDefault="009A119B" w:rsidP="009A119B">
      <w:pPr>
        <w:pStyle w:val="ListParagraph"/>
        <w:numPr>
          <w:ilvl w:val="0"/>
          <w:numId w:val="5"/>
        </w:numPr>
        <w:spacing w:line="360" w:lineRule="auto"/>
        <w:ind w:left="714" w:hanging="357"/>
        <w:contextualSpacing w:val="0"/>
        <w:jc w:val="both"/>
        <w:rPr>
          <w:rFonts w:ascii="Arial" w:hAnsi="Arial" w:cs="Arial"/>
          <w:sz w:val="22"/>
          <w:szCs w:val="22"/>
        </w:rPr>
      </w:pPr>
      <w:r w:rsidRPr="009A119B">
        <w:rPr>
          <w:rFonts w:ascii="Arial" w:hAnsi="Arial" w:cs="Arial"/>
          <w:sz w:val="22"/>
          <w:szCs w:val="22"/>
        </w:rPr>
        <w:t>Stage 3: The final stage of evaluation will be the application of the preference points system price at 80 points and B-BBEE 20 points.</w:t>
      </w:r>
    </w:p>
    <w:p w14:paraId="5088C3AB" w14:textId="7A945619" w:rsidR="00C35312" w:rsidRPr="007B268F" w:rsidRDefault="00C35312" w:rsidP="009A119B">
      <w:pPr>
        <w:pStyle w:val="ListParagraph"/>
        <w:spacing w:line="360" w:lineRule="auto"/>
        <w:ind w:left="714"/>
        <w:contextualSpacing w:val="0"/>
        <w:jc w:val="both"/>
        <w:rPr>
          <w:rFonts w:ascii="Arial" w:hAnsi="Arial" w:cs="Arial"/>
          <w:sz w:val="22"/>
          <w:szCs w:val="22"/>
        </w:rPr>
      </w:pPr>
    </w:p>
    <w:p w14:paraId="2224EF4E" w14:textId="77777777" w:rsidR="007B268F" w:rsidRPr="007B268F" w:rsidRDefault="007B268F" w:rsidP="007B268F">
      <w:pPr>
        <w:spacing w:after="120" w:line="360" w:lineRule="auto"/>
        <w:ind w:firstLine="567"/>
        <w:jc w:val="both"/>
        <w:rPr>
          <w:rFonts w:ascii="Arial" w:hAnsi="Arial" w:cs="Arial"/>
          <w:b/>
          <w:bCs/>
          <w:sz w:val="22"/>
          <w:szCs w:val="22"/>
        </w:rPr>
      </w:pPr>
      <w:r w:rsidRPr="007B268F">
        <w:rPr>
          <w:rFonts w:ascii="Arial" w:hAnsi="Arial" w:cs="Arial"/>
          <w:sz w:val="22"/>
          <w:szCs w:val="22"/>
        </w:rPr>
        <w:t>The weighting of the overall competence score is as follows:</w:t>
      </w:r>
    </w:p>
    <w:p w14:paraId="7DFD4053" w14:textId="77777777" w:rsidR="007B268F" w:rsidRPr="007B268F" w:rsidRDefault="007B268F" w:rsidP="007B268F">
      <w:pPr>
        <w:pStyle w:val="MFBody"/>
        <w:numPr>
          <w:ilvl w:val="1"/>
          <w:numId w:val="72"/>
        </w:numPr>
        <w:spacing w:after="120" w:line="360" w:lineRule="auto"/>
        <w:ind w:left="567" w:hanging="567"/>
        <w:jc w:val="both"/>
        <w:rPr>
          <w:rFonts w:ascii="Arial" w:hAnsi="Arial" w:cs="Arial"/>
          <w:b/>
          <w:bCs/>
          <w:sz w:val="22"/>
          <w:szCs w:val="22"/>
        </w:rPr>
      </w:pPr>
      <w:r w:rsidRPr="007B268F">
        <w:rPr>
          <w:rFonts w:ascii="Arial" w:hAnsi="Arial" w:cs="Arial"/>
          <w:b/>
          <w:bCs/>
          <w:color w:val="auto"/>
          <w:sz w:val="22"/>
          <w:szCs w:val="22"/>
        </w:rPr>
        <w:t>ELIGIBILITY</w:t>
      </w:r>
      <w:r w:rsidRPr="007B268F">
        <w:rPr>
          <w:rFonts w:ascii="Arial" w:hAnsi="Arial" w:cs="Arial"/>
          <w:b/>
          <w:bCs/>
          <w:sz w:val="22"/>
          <w:szCs w:val="22"/>
        </w:rPr>
        <w:t xml:space="preserve"> EVALUATION STAGE 1</w:t>
      </w:r>
    </w:p>
    <w:p w14:paraId="4500BAA9" w14:textId="423B81E3" w:rsidR="00BA0FA1" w:rsidRPr="007B268F" w:rsidRDefault="007B268F" w:rsidP="007B268F">
      <w:pPr>
        <w:spacing w:after="120"/>
        <w:ind w:left="567" w:hanging="210"/>
        <w:jc w:val="both"/>
        <w:rPr>
          <w:rFonts w:ascii="Arial" w:hAnsi="Arial" w:cs="Arial"/>
          <w:b/>
          <w:bCs/>
          <w:sz w:val="22"/>
          <w:szCs w:val="22"/>
        </w:rPr>
      </w:pPr>
      <w:r w:rsidRPr="007B268F">
        <w:rPr>
          <w:rFonts w:ascii="Arial" w:hAnsi="Arial" w:cs="Arial"/>
          <w:b/>
          <w:bCs/>
          <w:sz w:val="22"/>
          <w:szCs w:val="22"/>
        </w:rPr>
        <w:t xml:space="preserve">   </w:t>
      </w:r>
      <w:r w:rsidR="00201C5E" w:rsidRPr="007B268F">
        <w:rPr>
          <w:rFonts w:ascii="Arial" w:hAnsi="Arial" w:cs="Arial"/>
          <w:b/>
          <w:bCs/>
          <w:sz w:val="22"/>
          <w:szCs w:val="22"/>
        </w:rPr>
        <w:t xml:space="preserve">Table </w:t>
      </w:r>
      <w:r w:rsidR="00875232" w:rsidRPr="007B268F">
        <w:rPr>
          <w:rFonts w:ascii="Arial" w:hAnsi="Arial" w:cs="Arial"/>
          <w:b/>
          <w:bCs/>
          <w:sz w:val="22"/>
          <w:szCs w:val="22"/>
        </w:rPr>
        <w:t>1</w:t>
      </w:r>
      <w:r w:rsidR="00201C5E" w:rsidRPr="007B268F">
        <w:rPr>
          <w:rFonts w:ascii="Arial" w:hAnsi="Arial" w:cs="Arial"/>
          <w:b/>
          <w:bCs/>
          <w:sz w:val="22"/>
          <w:szCs w:val="22"/>
        </w:rPr>
        <w:t xml:space="preserve">: </w:t>
      </w:r>
      <w:r w:rsidRPr="007B268F">
        <w:rPr>
          <w:rFonts w:ascii="Arial" w:hAnsi="Arial" w:cs="Arial"/>
          <w:b/>
          <w:bCs/>
          <w:sz w:val="22"/>
          <w:szCs w:val="22"/>
        </w:rPr>
        <w:t>Eligibility e</w:t>
      </w:r>
      <w:r w:rsidR="00201C5E" w:rsidRPr="007B268F">
        <w:rPr>
          <w:rFonts w:ascii="Arial" w:hAnsi="Arial" w:cs="Arial"/>
          <w:b/>
          <w:bCs/>
          <w:sz w:val="22"/>
          <w:szCs w:val="22"/>
        </w:rPr>
        <w:t xml:space="preserve">valuation </w:t>
      </w:r>
      <w:r w:rsidR="00EB28E1" w:rsidRPr="007B268F">
        <w:rPr>
          <w:rFonts w:ascii="Arial" w:hAnsi="Arial" w:cs="Arial"/>
          <w:b/>
          <w:bCs/>
          <w:sz w:val="22"/>
          <w:szCs w:val="22"/>
        </w:rPr>
        <w:t>Stages</w:t>
      </w:r>
    </w:p>
    <w:tbl>
      <w:tblPr>
        <w:tblStyle w:val="TableGrid"/>
        <w:tblW w:w="9193" w:type="dxa"/>
        <w:tblInd w:w="441" w:type="dxa"/>
        <w:tblLook w:val="04A0" w:firstRow="1" w:lastRow="0" w:firstColumn="1" w:lastColumn="0" w:noHBand="0" w:noVBand="1"/>
      </w:tblPr>
      <w:tblGrid>
        <w:gridCol w:w="1508"/>
        <w:gridCol w:w="5568"/>
        <w:gridCol w:w="2117"/>
      </w:tblGrid>
      <w:tr w:rsidR="00694EAF" w:rsidRPr="00280CB8" w14:paraId="69D0064C" w14:textId="77777777" w:rsidTr="00280CB8">
        <w:trPr>
          <w:tblHeader/>
        </w:trPr>
        <w:tc>
          <w:tcPr>
            <w:tcW w:w="1508" w:type="dxa"/>
            <w:shd w:val="clear" w:color="auto" w:fill="F2F2F2" w:themeFill="background1" w:themeFillShade="F2"/>
          </w:tcPr>
          <w:p w14:paraId="67D658C1" w14:textId="77777777" w:rsidR="00694EAF" w:rsidRPr="00280CB8" w:rsidRDefault="00694EAF" w:rsidP="0075585A">
            <w:pPr>
              <w:spacing w:after="120"/>
              <w:jc w:val="both"/>
              <w:rPr>
                <w:rFonts w:ascii="Arial" w:hAnsi="Arial" w:cs="Arial"/>
                <w:b/>
                <w:bCs/>
                <w:lang w:val="en-GB"/>
              </w:rPr>
            </w:pPr>
            <w:r w:rsidRPr="00280CB8">
              <w:rPr>
                <w:rFonts w:ascii="Arial" w:hAnsi="Arial" w:cs="Arial"/>
                <w:b/>
                <w:bCs/>
                <w:lang w:val="en-GB"/>
              </w:rPr>
              <w:t>CRITERIA</w:t>
            </w:r>
          </w:p>
        </w:tc>
        <w:tc>
          <w:tcPr>
            <w:tcW w:w="5568" w:type="dxa"/>
            <w:shd w:val="clear" w:color="auto" w:fill="F2F2F2" w:themeFill="background1" w:themeFillShade="F2"/>
          </w:tcPr>
          <w:p w14:paraId="2517C599" w14:textId="77777777" w:rsidR="00694EAF" w:rsidRPr="00280CB8" w:rsidRDefault="00694EAF" w:rsidP="0075585A">
            <w:pPr>
              <w:spacing w:after="120"/>
              <w:jc w:val="both"/>
              <w:rPr>
                <w:rFonts w:ascii="Arial" w:hAnsi="Arial" w:cs="Arial"/>
                <w:b/>
                <w:bCs/>
                <w:lang w:val="en-GB"/>
              </w:rPr>
            </w:pPr>
            <w:r w:rsidRPr="00280CB8">
              <w:rPr>
                <w:rFonts w:ascii="Arial" w:hAnsi="Arial" w:cs="Arial"/>
                <w:b/>
                <w:bCs/>
                <w:lang w:val="en-GB"/>
              </w:rPr>
              <w:t>SUB-CRITERIA</w:t>
            </w:r>
          </w:p>
        </w:tc>
        <w:tc>
          <w:tcPr>
            <w:tcW w:w="2117" w:type="dxa"/>
            <w:shd w:val="clear" w:color="auto" w:fill="F2F2F2" w:themeFill="background1" w:themeFillShade="F2"/>
          </w:tcPr>
          <w:p w14:paraId="1C043E20" w14:textId="77777777" w:rsidR="00694EAF" w:rsidRPr="00280CB8" w:rsidRDefault="00694EAF" w:rsidP="0075585A">
            <w:pPr>
              <w:spacing w:after="120"/>
              <w:jc w:val="both"/>
              <w:rPr>
                <w:rFonts w:ascii="Arial" w:hAnsi="Arial" w:cs="Arial"/>
                <w:b/>
                <w:bCs/>
                <w:lang w:val="en-GB"/>
              </w:rPr>
            </w:pPr>
            <w:r w:rsidRPr="00280CB8">
              <w:rPr>
                <w:rFonts w:ascii="Arial" w:hAnsi="Arial" w:cs="Arial"/>
                <w:b/>
                <w:bCs/>
                <w:lang w:val="en-GB"/>
              </w:rPr>
              <w:t xml:space="preserve">Comply/Not Comply </w:t>
            </w:r>
          </w:p>
        </w:tc>
      </w:tr>
      <w:tr w:rsidR="007B268F" w:rsidRPr="00280CB8" w14:paraId="386A8973" w14:textId="77777777" w:rsidTr="00694EAF">
        <w:tc>
          <w:tcPr>
            <w:tcW w:w="1508" w:type="dxa"/>
            <w:vMerge w:val="restart"/>
            <w:vAlign w:val="center"/>
          </w:tcPr>
          <w:p w14:paraId="1D065E79" w14:textId="77777777" w:rsidR="007B268F" w:rsidRPr="00280CB8" w:rsidRDefault="007B268F" w:rsidP="0075585A">
            <w:pPr>
              <w:spacing w:after="120"/>
              <w:jc w:val="both"/>
              <w:rPr>
                <w:rFonts w:ascii="Arial" w:hAnsi="Arial" w:cs="Arial"/>
                <w:lang w:val="en-GB"/>
              </w:rPr>
            </w:pPr>
          </w:p>
        </w:tc>
        <w:tc>
          <w:tcPr>
            <w:tcW w:w="5568" w:type="dxa"/>
          </w:tcPr>
          <w:p w14:paraId="1862FA76" w14:textId="69CA4010" w:rsidR="007B268F" w:rsidRPr="00280CB8" w:rsidRDefault="007B268F" w:rsidP="0075585A">
            <w:pPr>
              <w:spacing w:after="120"/>
              <w:jc w:val="both"/>
              <w:rPr>
                <w:rFonts w:ascii="Arial" w:hAnsi="Arial" w:cs="Arial"/>
                <w:lang w:val="en-GB"/>
              </w:rPr>
            </w:pPr>
            <w:r w:rsidRPr="00280CB8">
              <w:rPr>
                <w:rFonts w:ascii="Arial" w:hAnsi="Arial" w:cs="Arial"/>
                <w:lang w:val="en-GB"/>
              </w:rPr>
              <w:t>SARS Tax Clearance Status/pin</w:t>
            </w:r>
          </w:p>
        </w:tc>
        <w:tc>
          <w:tcPr>
            <w:tcW w:w="2117" w:type="dxa"/>
            <w:vMerge w:val="restart"/>
            <w:vAlign w:val="center"/>
          </w:tcPr>
          <w:p w14:paraId="282F44AE" w14:textId="77777777" w:rsidR="007B268F" w:rsidRPr="00280CB8" w:rsidRDefault="007B268F" w:rsidP="0075585A">
            <w:pPr>
              <w:spacing w:after="120"/>
              <w:jc w:val="both"/>
              <w:rPr>
                <w:rFonts w:ascii="Arial" w:hAnsi="Arial" w:cs="Arial"/>
                <w:lang w:val="en-GB"/>
              </w:rPr>
            </w:pPr>
          </w:p>
        </w:tc>
      </w:tr>
      <w:tr w:rsidR="007B268F" w:rsidRPr="00280CB8" w14:paraId="4E650414" w14:textId="77777777" w:rsidTr="00694EAF">
        <w:tc>
          <w:tcPr>
            <w:tcW w:w="1508" w:type="dxa"/>
            <w:vMerge/>
            <w:vAlign w:val="center"/>
          </w:tcPr>
          <w:p w14:paraId="6A27CA21" w14:textId="77777777" w:rsidR="007B268F" w:rsidRPr="00280CB8" w:rsidRDefault="007B268F" w:rsidP="0075585A">
            <w:pPr>
              <w:spacing w:after="120"/>
              <w:jc w:val="both"/>
              <w:rPr>
                <w:rFonts w:ascii="Arial" w:hAnsi="Arial" w:cs="Arial"/>
                <w:lang w:val="en-GB"/>
              </w:rPr>
            </w:pPr>
          </w:p>
        </w:tc>
        <w:tc>
          <w:tcPr>
            <w:tcW w:w="5568" w:type="dxa"/>
          </w:tcPr>
          <w:p w14:paraId="13824D86" w14:textId="048C0F83" w:rsidR="007B268F" w:rsidRPr="00280CB8" w:rsidRDefault="007B268F" w:rsidP="0075585A">
            <w:pPr>
              <w:spacing w:after="120"/>
              <w:jc w:val="both"/>
              <w:rPr>
                <w:rFonts w:ascii="Arial" w:hAnsi="Arial" w:cs="Arial"/>
                <w:lang w:val="en-GB"/>
              </w:rPr>
            </w:pPr>
            <w:r w:rsidRPr="00280CB8">
              <w:rPr>
                <w:rFonts w:ascii="Arial" w:hAnsi="Arial" w:cs="Arial"/>
              </w:rPr>
              <w:t>Certified ID Copies of the Directors</w:t>
            </w:r>
          </w:p>
        </w:tc>
        <w:tc>
          <w:tcPr>
            <w:tcW w:w="2117" w:type="dxa"/>
            <w:vMerge/>
            <w:vAlign w:val="center"/>
          </w:tcPr>
          <w:p w14:paraId="08E4D8FC" w14:textId="77777777" w:rsidR="007B268F" w:rsidRPr="00280CB8" w:rsidRDefault="007B268F" w:rsidP="0075585A">
            <w:pPr>
              <w:spacing w:after="120"/>
              <w:jc w:val="both"/>
              <w:rPr>
                <w:rFonts w:ascii="Arial" w:hAnsi="Arial" w:cs="Arial"/>
                <w:lang w:val="en-GB"/>
              </w:rPr>
            </w:pPr>
          </w:p>
        </w:tc>
      </w:tr>
      <w:tr w:rsidR="007B268F" w:rsidRPr="00280CB8" w14:paraId="08707C6F" w14:textId="77777777" w:rsidTr="00694EAF">
        <w:tc>
          <w:tcPr>
            <w:tcW w:w="1508" w:type="dxa"/>
            <w:vMerge/>
            <w:vAlign w:val="center"/>
          </w:tcPr>
          <w:p w14:paraId="7FD499EA" w14:textId="77777777" w:rsidR="007B268F" w:rsidRPr="00280CB8" w:rsidRDefault="007B268F" w:rsidP="0075585A">
            <w:pPr>
              <w:spacing w:after="120"/>
              <w:jc w:val="both"/>
              <w:rPr>
                <w:rFonts w:ascii="Arial" w:hAnsi="Arial" w:cs="Arial"/>
                <w:lang w:val="en-GB"/>
              </w:rPr>
            </w:pPr>
          </w:p>
        </w:tc>
        <w:tc>
          <w:tcPr>
            <w:tcW w:w="5568" w:type="dxa"/>
          </w:tcPr>
          <w:p w14:paraId="1A21AF22" w14:textId="06473411" w:rsidR="007B268F" w:rsidRPr="00280CB8" w:rsidRDefault="007B268F" w:rsidP="0075585A">
            <w:pPr>
              <w:spacing w:after="120"/>
              <w:jc w:val="both"/>
              <w:rPr>
                <w:rFonts w:ascii="Arial" w:hAnsi="Arial" w:cs="Arial"/>
              </w:rPr>
            </w:pPr>
            <w:r w:rsidRPr="00280CB8">
              <w:rPr>
                <w:rFonts w:ascii="Arial" w:hAnsi="Arial" w:cs="Arial"/>
                <w:lang w:val="en-GB"/>
              </w:rPr>
              <w:t>CIPC Registration Documents</w:t>
            </w:r>
          </w:p>
        </w:tc>
        <w:tc>
          <w:tcPr>
            <w:tcW w:w="2117" w:type="dxa"/>
            <w:vMerge/>
            <w:vAlign w:val="center"/>
          </w:tcPr>
          <w:p w14:paraId="19485EFB" w14:textId="77777777" w:rsidR="007B268F" w:rsidRPr="00280CB8" w:rsidRDefault="007B268F" w:rsidP="0075585A">
            <w:pPr>
              <w:spacing w:after="120"/>
              <w:jc w:val="both"/>
              <w:rPr>
                <w:rFonts w:ascii="Arial" w:hAnsi="Arial" w:cs="Arial"/>
                <w:lang w:val="en-GB"/>
              </w:rPr>
            </w:pPr>
          </w:p>
        </w:tc>
      </w:tr>
      <w:tr w:rsidR="007B268F" w:rsidRPr="00280CB8" w14:paraId="7B8F8403" w14:textId="77777777" w:rsidTr="00694EAF">
        <w:tc>
          <w:tcPr>
            <w:tcW w:w="1508" w:type="dxa"/>
            <w:vMerge/>
            <w:vAlign w:val="center"/>
          </w:tcPr>
          <w:p w14:paraId="41E97EC4" w14:textId="77777777" w:rsidR="007B268F" w:rsidRPr="00280CB8" w:rsidRDefault="007B268F" w:rsidP="0075585A">
            <w:pPr>
              <w:spacing w:after="120"/>
              <w:jc w:val="both"/>
              <w:rPr>
                <w:rFonts w:ascii="Arial" w:hAnsi="Arial" w:cs="Arial"/>
                <w:lang w:val="en-GB"/>
              </w:rPr>
            </w:pPr>
          </w:p>
        </w:tc>
        <w:tc>
          <w:tcPr>
            <w:tcW w:w="5568" w:type="dxa"/>
          </w:tcPr>
          <w:p w14:paraId="35B0EA23" w14:textId="154A92A9" w:rsidR="007B268F" w:rsidRPr="00280CB8" w:rsidRDefault="007B268F" w:rsidP="0075585A">
            <w:pPr>
              <w:spacing w:after="120"/>
              <w:jc w:val="both"/>
              <w:rPr>
                <w:rFonts w:ascii="Arial" w:hAnsi="Arial" w:cs="Arial"/>
                <w:lang w:val="en-GB"/>
              </w:rPr>
            </w:pPr>
            <w:r w:rsidRPr="00280CB8">
              <w:rPr>
                <w:rFonts w:ascii="Arial" w:hAnsi="Arial" w:cs="Arial"/>
                <w:lang w:val="en-GB"/>
              </w:rPr>
              <w:t>In bids where consortia / joint ventures / sub-contractors are involved; each party must submit a separate proof of TCS / PIN</w:t>
            </w:r>
          </w:p>
        </w:tc>
        <w:tc>
          <w:tcPr>
            <w:tcW w:w="2117" w:type="dxa"/>
            <w:vMerge/>
            <w:vAlign w:val="center"/>
          </w:tcPr>
          <w:p w14:paraId="5F131EC0" w14:textId="77777777" w:rsidR="007B268F" w:rsidRPr="00280CB8" w:rsidRDefault="007B268F" w:rsidP="0075585A">
            <w:pPr>
              <w:spacing w:after="120"/>
              <w:jc w:val="both"/>
              <w:rPr>
                <w:rFonts w:ascii="Arial" w:hAnsi="Arial" w:cs="Arial"/>
                <w:lang w:val="en-GB"/>
              </w:rPr>
            </w:pPr>
          </w:p>
        </w:tc>
      </w:tr>
      <w:tr w:rsidR="007B268F" w:rsidRPr="00280CB8" w14:paraId="77334348" w14:textId="77777777" w:rsidTr="00694EAF">
        <w:tc>
          <w:tcPr>
            <w:tcW w:w="1508" w:type="dxa"/>
            <w:vMerge/>
            <w:vAlign w:val="center"/>
          </w:tcPr>
          <w:p w14:paraId="145A4684" w14:textId="77777777" w:rsidR="007B268F" w:rsidRPr="00280CB8" w:rsidRDefault="007B268F" w:rsidP="0075585A">
            <w:pPr>
              <w:spacing w:after="120"/>
              <w:jc w:val="both"/>
              <w:rPr>
                <w:rFonts w:ascii="Arial" w:hAnsi="Arial" w:cs="Arial"/>
                <w:lang w:val="en-GB"/>
              </w:rPr>
            </w:pPr>
          </w:p>
        </w:tc>
        <w:tc>
          <w:tcPr>
            <w:tcW w:w="5568" w:type="dxa"/>
          </w:tcPr>
          <w:p w14:paraId="664FE1DC" w14:textId="6E9F0550" w:rsidR="007B268F" w:rsidRPr="00280CB8" w:rsidRDefault="007B268F" w:rsidP="0075585A">
            <w:pPr>
              <w:spacing w:after="120"/>
              <w:jc w:val="both"/>
              <w:rPr>
                <w:rFonts w:ascii="Arial" w:hAnsi="Arial" w:cs="Arial"/>
                <w:lang w:val="en-GB"/>
              </w:rPr>
            </w:pPr>
            <w:r w:rsidRPr="00280CB8">
              <w:rPr>
                <w:rFonts w:ascii="Arial" w:hAnsi="Arial" w:cs="Arial"/>
                <w:lang w:val="en-GB"/>
              </w:rPr>
              <w:t>Valid BBB-EE Certificate (from SANAS Accredited Verification Agency)</w:t>
            </w:r>
          </w:p>
        </w:tc>
        <w:tc>
          <w:tcPr>
            <w:tcW w:w="2117" w:type="dxa"/>
            <w:vMerge/>
            <w:vAlign w:val="center"/>
          </w:tcPr>
          <w:p w14:paraId="21989FB2" w14:textId="77777777" w:rsidR="007B268F" w:rsidRPr="00280CB8" w:rsidRDefault="007B268F" w:rsidP="0075585A">
            <w:pPr>
              <w:spacing w:after="120"/>
              <w:jc w:val="both"/>
              <w:rPr>
                <w:rFonts w:ascii="Arial" w:hAnsi="Arial" w:cs="Arial"/>
                <w:lang w:val="en-GB"/>
              </w:rPr>
            </w:pPr>
          </w:p>
        </w:tc>
      </w:tr>
      <w:tr w:rsidR="007B268F" w:rsidRPr="00280CB8" w14:paraId="6486CE47" w14:textId="77777777" w:rsidTr="00694EAF">
        <w:tc>
          <w:tcPr>
            <w:tcW w:w="1508" w:type="dxa"/>
            <w:vMerge/>
            <w:vAlign w:val="center"/>
          </w:tcPr>
          <w:p w14:paraId="04A91646" w14:textId="77777777" w:rsidR="007B268F" w:rsidRPr="00280CB8" w:rsidRDefault="007B268F" w:rsidP="0075585A">
            <w:pPr>
              <w:spacing w:after="120"/>
              <w:jc w:val="both"/>
              <w:rPr>
                <w:rFonts w:ascii="Arial" w:hAnsi="Arial" w:cs="Arial"/>
                <w:lang w:val="en-GB"/>
              </w:rPr>
            </w:pPr>
          </w:p>
        </w:tc>
        <w:tc>
          <w:tcPr>
            <w:tcW w:w="5568" w:type="dxa"/>
          </w:tcPr>
          <w:p w14:paraId="65C82B4F" w14:textId="77777777" w:rsidR="007B268F" w:rsidRPr="00280CB8" w:rsidRDefault="007B268F" w:rsidP="0075585A">
            <w:pPr>
              <w:spacing w:after="120"/>
              <w:jc w:val="both"/>
              <w:rPr>
                <w:rFonts w:ascii="Arial" w:hAnsi="Arial" w:cs="Arial"/>
                <w:b/>
                <w:bCs/>
                <w:lang w:val="en-GB"/>
              </w:rPr>
            </w:pPr>
            <w:r w:rsidRPr="00280CB8">
              <w:rPr>
                <w:rFonts w:ascii="Arial" w:hAnsi="Arial" w:cs="Arial"/>
                <w:lang w:val="en-GB"/>
              </w:rPr>
              <w:t>Valid VAT registration certificate /Notice of Vat Registration for all expenditure more than R1 million</w:t>
            </w:r>
          </w:p>
        </w:tc>
        <w:tc>
          <w:tcPr>
            <w:tcW w:w="2117" w:type="dxa"/>
            <w:vMerge/>
            <w:vAlign w:val="center"/>
          </w:tcPr>
          <w:p w14:paraId="4B325229" w14:textId="77777777" w:rsidR="007B268F" w:rsidRPr="00280CB8" w:rsidRDefault="007B268F" w:rsidP="0075585A">
            <w:pPr>
              <w:spacing w:after="120"/>
              <w:jc w:val="both"/>
              <w:rPr>
                <w:rFonts w:ascii="Arial" w:hAnsi="Arial" w:cs="Arial"/>
                <w:lang w:val="en-GB"/>
              </w:rPr>
            </w:pPr>
          </w:p>
        </w:tc>
      </w:tr>
      <w:tr w:rsidR="007B268F" w:rsidRPr="00280CB8" w14:paraId="6D20157C" w14:textId="77777777" w:rsidTr="00694EAF">
        <w:tc>
          <w:tcPr>
            <w:tcW w:w="1508" w:type="dxa"/>
            <w:vMerge/>
            <w:vAlign w:val="center"/>
          </w:tcPr>
          <w:p w14:paraId="22A45C67" w14:textId="77777777" w:rsidR="007B268F" w:rsidRPr="00280CB8" w:rsidRDefault="007B268F" w:rsidP="0075585A">
            <w:pPr>
              <w:spacing w:after="120"/>
              <w:jc w:val="both"/>
              <w:rPr>
                <w:rFonts w:ascii="Arial" w:hAnsi="Arial" w:cs="Arial"/>
                <w:lang w:val="en-GB"/>
              </w:rPr>
            </w:pPr>
          </w:p>
        </w:tc>
        <w:tc>
          <w:tcPr>
            <w:tcW w:w="5568" w:type="dxa"/>
          </w:tcPr>
          <w:p w14:paraId="16799065" w14:textId="77777777" w:rsidR="007B268F" w:rsidRPr="00280CB8" w:rsidRDefault="007B268F" w:rsidP="0075585A">
            <w:pPr>
              <w:spacing w:after="120"/>
              <w:jc w:val="both"/>
              <w:rPr>
                <w:rFonts w:ascii="Arial" w:hAnsi="Arial" w:cs="Arial"/>
                <w:lang w:val="en-GB"/>
              </w:rPr>
            </w:pPr>
            <w:r w:rsidRPr="00280CB8">
              <w:rPr>
                <w:rFonts w:ascii="Arial" w:hAnsi="Arial" w:cs="Arial"/>
                <w:lang w:val="en-GB"/>
              </w:rPr>
              <w:t>Bank account verification letter</w:t>
            </w:r>
          </w:p>
        </w:tc>
        <w:tc>
          <w:tcPr>
            <w:tcW w:w="2117" w:type="dxa"/>
            <w:vMerge/>
            <w:vAlign w:val="center"/>
          </w:tcPr>
          <w:p w14:paraId="50A53647" w14:textId="77777777" w:rsidR="007B268F" w:rsidRPr="00280CB8" w:rsidRDefault="007B268F" w:rsidP="0075585A">
            <w:pPr>
              <w:spacing w:after="120"/>
              <w:jc w:val="both"/>
              <w:rPr>
                <w:rFonts w:ascii="Arial" w:hAnsi="Arial" w:cs="Arial"/>
                <w:lang w:val="en-GB"/>
              </w:rPr>
            </w:pPr>
          </w:p>
        </w:tc>
      </w:tr>
      <w:tr w:rsidR="007B268F" w:rsidRPr="00280CB8" w14:paraId="786426B3" w14:textId="77777777" w:rsidTr="00694EAF">
        <w:tc>
          <w:tcPr>
            <w:tcW w:w="1508" w:type="dxa"/>
            <w:vMerge/>
            <w:vAlign w:val="center"/>
          </w:tcPr>
          <w:p w14:paraId="02E53222" w14:textId="77777777" w:rsidR="007B268F" w:rsidRPr="00280CB8" w:rsidRDefault="007B268F" w:rsidP="0075585A">
            <w:pPr>
              <w:spacing w:after="120"/>
              <w:jc w:val="both"/>
              <w:rPr>
                <w:rFonts w:ascii="Arial" w:hAnsi="Arial" w:cs="Arial"/>
                <w:lang w:val="en-GB"/>
              </w:rPr>
            </w:pPr>
          </w:p>
        </w:tc>
        <w:tc>
          <w:tcPr>
            <w:tcW w:w="5568" w:type="dxa"/>
          </w:tcPr>
          <w:p w14:paraId="2DC0EE09" w14:textId="77777777" w:rsidR="007B268F" w:rsidRPr="00280CB8" w:rsidRDefault="007B268F" w:rsidP="0075585A">
            <w:pPr>
              <w:spacing w:after="120"/>
              <w:jc w:val="both"/>
              <w:rPr>
                <w:rFonts w:ascii="Arial" w:hAnsi="Arial" w:cs="Arial"/>
                <w:lang w:val="en-GB"/>
              </w:rPr>
            </w:pPr>
            <w:r w:rsidRPr="00280CB8">
              <w:rPr>
                <w:rFonts w:ascii="Arial" w:hAnsi="Arial" w:cs="Arial"/>
                <w:lang w:val="en-GB"/>
              </w:rPr>
              <w:t>Signed Global Fund Code of Conduct for Suppliers of Services</w:t>
            </w:r>
          </w:p>
        </w:tc>
        <w:tc>
          <w:tcPr>
            <w:tcW w:w="2117" w:type="dxa"/>
            <w:vMerge/>
            <w:vAlign w:val="center"/>
          </w:tcPr>
          <w:p w14:paraId="5D78A523" w14:textId="77777777" w:rsidR="007B268F" w:rsidRPr="00280CB8" w:rsidRDefault="007B268F" w:rsidP="0075585A">
            <w:pPr>
              <w:spacing w:after="120"/>
              <w:jc w:val="both"/>
              <w:rPr>
                <w:rFonts w:ascii="Arial" w:hAnsi="Arial" w:cs="Arial"/>
                <w:lang w:val="en-GB"/>
              </w:rPr>
            </w:pPr>
          </w:p>
        </w:tc>
      </w:tr>
      <w:tr w:rsidR="007B268F" w:rsidRPr="00280CB8" w14:paraId="7345EA0E" w14:textId="77777777" w:rsidTr="00694EAF">
        <w:tc>
          <w:tcPr>
            <w:tcW w:w="1508" w:type="dxa"/>
            <w:vMerge/>
            <w:vAlign w:val="center"/>
          </w:tcPr>
          <w:p w14:paraId="352D8BF3" w14:textId="77777777" w:rsidR="007B268F" w:rsidRPr="00280CB8" w:rsidRDefault="007B268F" w:rsidP="0075585A">
            <w:pPr>
              <w:spacing w:after="120"/>
              <w:jc w:val="both"/>
              <w:rPr>
                <w:rFonts w:ascii="Arial" w:hAnsi="Arial" w:cs="Arial"/>
                <w:lang w:val="en-GB"/>
              </w:rPr>
            </w:pPr>
          </w:p>
        </w:tc>
        <w:tc>
          <w:tcPr>
            <w:tcW w:w="5568" w:type="dxa"/>
          </w:tcPr>
          <w:p w14:paraId="2F5ECAE9" w14:textId="77777777" w:rsidR="007B268F" w:rsidRPr="00280CB8" w:rsidRDefault="007B268F" w:rsidP="0075585A">
            <w:pPr>
              <w:spacing w:after="120"/>
              <w:jc w:val="both"/>
              <w:rPr>
                <w:rFonts w:ascii="Arial" w:hAnsi="Arial" w:cs="Arial"/>
                <w:lang w:val="en-GB"/>
              </w:rPr>
            </w:pPr>
            <w:r w:rsidRPr="00280CB8">
              <w:rPr>
                <w:rFonts w:ascii="Arial" w:hAnsi="Arial" w:cs="Arial"/>
                <w:lang w:val="en-GB"/>
              </w:rPr>
              <w:t>Completed and signed Declaration of Interest</w:t>
            </w:r>
          </w:p>
        </w:tc>
        <w:tc>
          <w:tcPr>
            <w:tcW w:w="2117" w:type="dxa"/>
            <w:vMerge/>
            <w:vAlign w:val="center"/>
          </w:tcPr>
          <w:p w14:paraId="629B1A1E" w14:textId="77777777" w:rsidR="007B268F" w:rsidRPr="00280CB8" w:rsidRDefault="007B268F" w:rsidP="0075585A">
            <w:pPr>
              <w:spacing w:after="120"/>
              <w:jc w:val="both"/>
              <w:rPr>
                <w:rFonts w:ascii="Arial" w:hAnsi="Arial" w:cs="Arial"/>
                <w:lang w:val="en-GB"/>
              </w:rPr>
            </w:pPr>
          </w:p>
        </w:tc>
      </w:tr>
      <w:tr w:rsidR="007B268F" w:rsidRPr="00280CB8" w14:paraId="11A0863E" w14:textId="77777777" w:rsidTr="00694EAF">
        <w:tc>
          <w:tcPr>
            <w:tcW w:w="1508" w:type="dxa"/>
            <w:vMerge/>
            <w:vAlign w:val="center"/>
          </w:tcPr>
          <w:p w14:paraId="5C311046" w14:textId="77777777" w:rsidR="007B268F" w:rsidRPr="00280CB8" w:rsidRDefault="007B268F" w:rsidP="0075585A">
            <w:pPr>
              <w:spacing w:after="120"/>
              <w:jc w:val="both"/>
              <w:rPr>
                <w:rFonts w:ascii="Arial" w:hAnsi="Arial" w:cs="Arial"/>
                <w:lang w:val="en-GB"/>
              </w:rPr>
            </w:pPr>
          </w:p>
        </w:tc>
        <w:tc>
          <w:tcPr>
            <w:tcW w:w="5568" w:type="dxa"/>
          </w:tcPr>
          <w:p w14:paraId="614A2A90" w14:textId="5375518F" w:rsidR="007B268F" w:rsidRPr="00280CB8" w:rsidRDefault="007B268F" w:rsidP="0075585A">
            <w:pPr>
              <w:spacing w:after="120"/>
              <w:jc w:val="both"/>
              <w:rPr>
                <w:rFonts w:ascii="Arial" w:hAnsi="Arial" w:cs="Arial"/>
                <w:lang w:val="en-GB"/>
              </w:rPr>
            </w:pPr>
            <w:r w:rsidRPr="00280CB8">
              <w:rPr>
                <w:rFonts w:ascii="Arial" w:hAnsi="Arial" w:cs="Arial"/>
                <w:lang w:val="en-GB"/>
              </w:rPr>
              <w:t>Completed Annexure A: Pricing Schedule</w:t>
            </w:r>
          </w:p>
        </w:tc>
        <w:tc>
          <w:tcPr>
            <w:tcW w:w="2117" w:type="dxa"/>
            <w:vMerge/>
            <w:vAlign w:val="center"/>
          </w:tcPr>
          <w:p w14:paraId="754FCE0C" w14:textId="77777777" w:rsidR="007B268F" w:rsidRPr="00280CB8" w:rsidRDefault="007B268F" w:rsidP="0075585A">
            <w:pPr>
              <w:spacing w:after="120"/>
              <w:jc w:val="both"/>
              <w:rPr>
                <w:rFonts w:ascii="Arial" w:hAnsi="Arial" w:cs="Arial"/>
                <w:lang w:val="en-GB"/>
              </w:rPr>
            </w:pPr>
          </w:p>
        </w:tc>
      </w:tr>
      <w:tr w:rsidR="007B268F" w:rsidRPr="00280CB8" w14:paraId="5A1F7C22" w14:textId="77777777" w:rsidTr="00694EAF">
        <w:tc>
          <w:tcPr>
            <w:tcW w:w="1508" w:type="dxa"/>
            <w:vMerge/>
            <w:vAlign w:val="center"/>
          </w:tcPr>
          <w:p w14:paraId="15B84448" w14:textId="77777777" w:rsidR="007B268F" w:rsidRPr="00280CB8" w:rsidRDefault="007B268F" w:rsidP="0075585A">
            <w:pPr>
              <w:spacing w:after="120"/>
              <w:rPr>
                <w:rFonts w:ascii="Arial" w:hAnsi="Arial" w:cs="Arial"/>
                <w:lang w:val="en-GB"/>
              </w:rPr>
            </w:pPr>
          </w:p>
        </w:tc>
        <w:tc>
          <w:tcPr>
            <w:tcW w:w="5568" w:type="dxa"/>
          </w:tcPr>
          <w:p w14:paraId="59203920" w14:textId="77777777" w:rsidR="007B268F" w:rsidRPr="00280CB8" w:rsidRDefault="007B268F" w:rsidP="0075585A">
            <w:pPr>
              <w:spacing w:after="120"/>
              <w:jc w:val="both"/>
              <w:rPr>
                <w:rFonts w:ascii="Arial" w:hAnsi="Arial" w:cs="Arial"/>
                <w:lang w:val="en-GB"/>
              </w:rPr>
            </w:pPr>
            <w:r w:rsidRPr="00280CB8">
              <w:rPr>
                <w:rFonts w:ascii="Arial" w:hAnsi="Arial" w:cs="Arial"/>
              </w:rPr>
              <w:t>Latest Audited or Independently Reviewed Annual financial statements of the bidding entity</w:t>
            </w:r>
          </w:p>
        </w:tc>
        <w:tc>
          <w:tcPr>
            <w:tcW w:w="2117" w:type="dxa"/>
            <w:vMerge/>
            <w:vAlign w:val="center"/>
          </w:tcPr>
          <w:p w14:paraId="443C5897" w14:textId="77777777" w:rsidR="007B268F" w:rsidRPr="00280CB8" w:rsidRDefault="007B268F" w:rsidP="0075585A">
            <w:pPr>
              <w:spacing w:after="120"/>
              <w:jc w:val="center"/>
              <w:rPr>
                <w:rFonts w:ascii="Arial" w:hAnsi="Arial" w:cs="Arial"/>
                <w:highlight w:val="yellow"/>
                <w:lang w:val="en-GB"/>
              </w:rPr>
            </w:pPr>
          </w:p>
        </w:tc>
      </w:tr>
      <w:tr w:rsidR="007B268F" w:rsidRPr="00280CB8" w14:paraId="0E65B408" w14:textId="77777777" w:rsidTr="00694EAF">
        <w:tc>
          <w:tcPr>
            <w:tcW w:w="1508" w:type="dxa"/>
            <w:vMerge/>
            <w:vAlign w:val="center"/>
          </w:tcPr>
          <w:p w14:paraId="4E6FDD01" w14:textId="77777777" w:rsidR="007B268F" w:rsidRPr="00280CB8" w:rsidRDefault="007B268F" w:rsidP="0075585A">
            <w:pPr>
              <w:spacing w:after="120"/>
              <w:rPr>
                <w:rFonts w:ascii="Arial" w:hAnsi="Arial" w:cs="Arial"/>
                <w:lang w:val="en-GB"/>
              </w:rPr>
            </w:pPr>
          </w:p>
        </w:tc>
        <w:tc>
          <w:tcPr>
            <w:tcW w:w="5568" w:type="dxa"/>
          </w:tcPr>
          <w:p w14:paraId="347E442F" w14:textId="37637F97" w:rsidR="007B268F" w:rsidRPr="00280CB8" w:rsidRDefault="007B268F" w:rsidP="0075585A">
            <w:pPr>
              <w:spacing w:after="120"/>
              <w:jc w:val="both"/>
              <w:rPr>
                <w:rFonts w:ascii="Arial" w:hAnsi="Arial" w:cs="Arial"/>
              </w:rPr>
            </w:pPr>
            <w:r w:rsidRPr="00280CB8">
              <w:rPr>
                <w:rFonts w:ascii="Arial" w:hAnsi="Arial" w:cs="Arial"/>
              </w:rPr>
              <w:t>Proof of accreditation/registration (valid certificate) with Private Security Industry Regulatory Authority (PSIRA).</w:t>
            </w:r>
          </w:p>
        </w:tc>
        <w:tc>
          <w:tcPr>
            <w:tcW w:w="2117" w:type="dxa"/>
            <w:vMerge/>
            <w:vAlign w:val="center"/>
          </w:tcPr>
          <w:p w14:paraId="6B0A8A3A" w14:textId="77777777" w:rsidR="007B268F" w:rsidRPr="00280CB8" w:rsidRDefault="007B268F" w:rsidP="0075585A">
            <w:pPr>
              <w:spacing w:after="120"/>
              <w:jc w:val="center"/>
              <w:rPr>
                <w:rFonts w:ascii="Arial" w:hAnsi="Arial" w:cs="Arial"/>
                <w:highlight w:val="yellow"/>
                <w:lang w:val="en-GB"/>
              </w:rPr>
            </w:pPr>
          </w:p>
        </w:tc>
      </w:tr>
      <w:tr w:rsidR="007B268F" w:rsidRPr="00280CB8" w14:paraId="51DB75C6" w14:textId="77777777" w:rsidTr="00694EAF">
        <w:tc>
          <w:tcPr>
            <w:tcW w:w="1508" w:type="dxa"/>
            <w:vMerge/>
            <w:vAlign w:val="center"/>
          </w:tcPr>
          <w:p w14:paraId="43BC377B" w14:textId="77777777" w:rsidR="007B268F" w:rsidRPr="00280CB8" w:rsidRDefault="007B268F" w:rsidP="0075585A">
            <w:pPr>
              <w:spacing w:after="120"/>
              <w:rPr>
                <w:rFonts w:ascii="Arial" w:hAnsi="Arial" w:cs="Arial"/>
                <w:lang w:val="en-GB"/>
              </w:rPr>
            </w:pPr>
          </w:p>
        </w:tc>
        <w:tc>
          <w:tcPr>
            <w:tcW w:w="5568" w:type="dxa"/>
          </w:tcPr>
          <w:p w14:paraId="26A9446C" w14:textId="16A2D613" w:rsidR="007B268F" w:rsidRPr="00280CB8" w:rsidRDefault="007B268F" w:rsidP="0075585A">
            <w:pPr>
              <w:spacing w:after="120"/>
              <w:jc w:val="both"/>
              <w:rPr>
                <w:rFonts w:ascii="Arial" w:hAnsi="Arial" w:cs="Arial"/>
              </w:rPr>
            </w:pPr>
            <w:r w:rsidRPr="00280CB8">
              <w:rPr>
                <w:rFonts w:ascii="Arial" w:hAnsi="Arial" w:cs="Arial"/>
              </w:rPr>
              <w:t>Original or certified copy of a Letter of Good Standing from PSIRA</w:t>
            </w:r>
          </w:p>
        </w:tc>
        <w:tc>
          <w:tcPr>
            <w:tcW w:w="2117" w:type="dxa"/>
            <w:vMerge/>
            <w:vAlign w:val="center"/>
          </w:tcPr>
          <w:p w14:paraId="46B2BBCD" w14:textId="77777777" w:rsidR="007B268F" w:rsidRPr="00280CB8" w:rsidRDefault="007B268F" w:rsidP="0075585A">
            <w:pPr>
              <w:spacing w:after="120"/>
              <w:jc w:val="center"/>
              <w:rPr>
                <w:rFonts w:ascii="Arial" w:hAnsi="Arial" w:cs="Arial"/>
                <w:highlight w:val="yellow"/>
                <w:lang w:val="en-GB"/>
              </w:rPr>
            </w:pPr>
          </w:p>
        </w:tc>
      </w:tr>
      <w:tr w:rsidR="007B268F" w:rsidRPr="00280CB8" w14:paraId="7474BF88" w14:textId="77777777" w:rsidTr="00694EAF">
        <w:tc>
          <w:tcPr>
            <w:tcW w:w="1508" w:type="dxa"/>
            <w:vMerge/>
            <w:vAlign w:val="center"/>
          </w:tcPr>
          <w:p w14:paraId="65B47855" w14:textId="77777777" w:rsidR="007B268F" w:rsidRPr="00280CB8" w:rsidRDefault="007B268F" w:rsidP="0075585A">
            <w:pPr>
              <w:spacing w:after="120"/>
              <w:rPr>
                <w:rFonts w:ascii="Arial" w:hAnsi="Arial" w:cs="Arial"/>
                <w:lang w:val="en-GB"/>
              </w:rPr>
            </w:pPr>
          </w:p>
        </w:tc>
        <w:tc>
          <w:tcPr>
            <w:tcW w:w="5568" w:type="dxa"/>
          </w:tcPr>
          <w:p w14:paraId="577936CF" w14:textId="1A40FD54" w:rsidR="007B268F" w:rsidRPr="00280CB8" w:rsidRDefault="007B268F" w:rsidP="0075585A">
            <w:pPr>
              <w:spacing w:after="120"/>
              <w:jc w:val="both"/>
              <w:rPr>
                <w:rFonts w:ascii="Arial" w:hAnsi="Arial" w:cs="Arial"/>
              </w:rPr>
            </w:pPr>
            <w:r w:rsidRPr="00280CB8">
              <w:rPr>
                <w:rFonts w:ascii="Arial" w:hAnsi="Arial" w:cs="Arial"/>
              </w:rPr>
              <w:t>A valid PSIRA Registration Certificate for Company Director(s)</w:t>
            </w:r>
          </w:p>
        </w:tc>
        <w:tc>
          <w:tcPr>
            <w:tcW w:w="2117" w:type="dxa"/>
            <w:vMerge/>
            <w:vAlign w:val="center"/>
          </w:tcPr>
          <w:p w14:paraId="60388C8C" w14:textId="77777777" w:rsidR="007B268F" w:rsidRPr="00280CB8" w:rsidRDefault="007B268F" w:rsidP="0075585A">
            <w:pPr>
              <w:spacing w:after="120"/>
              <w:jc w:val="center"/>
              <w:rPr>
                <w:rFonts w:ascii="Arial" w:hAnsi="Arial" w:cs="Arial"/>
                <w:highlight w:val="yellow"/>
                <w:lang w:val="en-GB"/>
              </w:rPr>
            </w:pPr>
          </w:p>
        </w:tc>
      </w:tr>
      <w:tr w:rsidR="007B268F" w:rsidRPr="00280CB8" w14:paraId="77B05FF3" w14:textId="77777777" w:rsidTr="00694EAF">
        <w:tc>
          <w:tcPr>
            <w:tcW w:w="1508" w:type="dxa"/>
            <w:vMerge/>
            <w:vAlign w:val="center"/>
          </w:tcPr>
          <w:p w14:paraId="6F70EDAA" w14:textId="77777777" w:rsidR="007B268F" w:rsidRPr="00280CB8" w:rsidRDefault="007B268F" w:rsidP="0075585A">
            <w:pPr>
              <w:spacing w:after="120"/>
              <w:rPr>
                <w:rFonts w:ascii="Arial" w:hAnsi="Arial" w:cs="Arial"/>
                <w:lang w:val="en-GB"/>
              </w:rPr>
            </w:pPr>
          </w:p>
        </w:tc>
        <w:tc>
          <w:tcPr>
            <w:tcW w:w="5568" w:type="dxa"/>
          </w:tcPr>
          <w:p w14:paraId="5A5A8C11" w14:textId="0FFBAB96" w:rsidR="007B268F" w:rsidRPr="00280CB8" w:rsidRDefault="007B268F" w:rsidP="0075585A">
            <w:pPr>
              <w:spacing w:after="120"/>
              <w:jc w:val="both"/>
              <w:rPr>
                <w:rFonts w:ascii="Arial" w:hAnsi="Arial" w:cs="Arial"/>
              </w:rPr>
            </w:pPr>
            <w:r w:rsidRPr="00280CB8">
              <w:rPr>
                <w:rFonts w:ascii="Arial" w:hAnsi="Arial" w:cs="Arial"/>
              </w:rPr>
              <w:t>Valid and certified copy of compliance with Provident Fund</w:t>
            </w:r>
          </w:p>
        </w:tc>
        <w:tc>
          <w:tcPr>
            <w:tcW w:w="2117" w:type="dxa"/>
            <w:vMerge/>
            <w:vAlign w:val="center"/>
          </w:tcPr>
          <w:p w14:paraId="5EBC4503" w14:textId="77777777" w:rsidR="007B268F" w:rsidRPr="00280CB8" w:rsidRDefault="007B268F" w:rsidP="0075585A">
            <w:pPr>
              <w:spacing w:after="120"/>
              <w:jc w:val="center"/>
              <w:rPr>
                <w:rFonts w:ascii="Arial" w:hAnsi="Arial" w:cs="Arial"/>
                <w:highlight w:val="yellow"/>
                <w:lang w:val="en-GB"/>
              </w:rPr>
            </w:pPr>
          </w:p>
        </w:tc>
      </w:tr>
      <w:tr w:rsidR="007B268F" w:rsidRPr="00280CB8" w14:paraId="097F3DB5" w14:textId="77777777" w:rsidTr="00694EAF">
        <w:tc>
          <w:tcPr>
            <w:tcW w:w="1508" w:type="dxa"/>
            <w:vMerge/>
            <w:vAlign w:val="center"/>
          </w:tcPr>
          <w:p w14:paraId="5E379C98" w14:textId="77777777" w:rsidR="007B268F" w:rsidRPr="00280CB8" w:rsidRDefault="007B268F" w:rsidP="0075585A">
            <w:pPr>
              <w:spacing w:after="120"/>
              <w:rPr>
                <w:rFonts w:ascii="Arial" w:hAnsi="Arial" w:cs="Arial"/>
                <w:lang w:val="en-GB"/>
              </w:rPr>
            </w:pPr>
          </w:p>
        </w:tc>
        <w:tc>
          <w:tcPr>
            <w:tcW w:w="5568" w:type="dxa"/>
          </w:tcPr>
          <w:p w14:paraId="167F58AD" w14:textId="5E5ED764" w:rsidR="007B268F" w:rsidRPr="00280CB8" w:rsidRDefault="007B268F" w:rsidP="0075585A">
            <w:pPr>
              <w:spacing w:after="120"/>
              <w:jc w:val="both"/>
              <w:rPr>
                <w:rFonts w:ascii="Arial" w:hAnsi="Arial" w:cs="Arial"/>
              </w:rPr>
            </w:pPr>
            <w:r w:rsidRPr="00280CB8">
              <w:rPr>
                <w:rFonts w:ascii="Arial" w:hAnsi="Arial" w:cs="Arial"/>
              </w:rPr>
              <w:t>Certified copy of a Letter of Good Standing from Department of Labour in respect of Compensation for Occupational Injuries and Disease Act (COIDA).</w:t>
            </w:r>
          </w:p>
        </w:tc>
        <w:tc>
          <w:tcPr>
            <w:tcW w:w="2117" w:type="dxa"/>
            <w:vMerge/>
            <w:vAlign w:val="center"/>
          </w:tcPr>
          <w:p w14:paraId="2E799614" w14:textId="77777777" w:rsidR="007B268F" w:rsidRPr="00280CB8" w:rsidRDefault="007B268F" w:rsidP="0075585A">
            <w:pPr>
              <w:spacing w:after="120"/>
              <w:jc w:val="center"/>
              <w:rPr>
                <w:rFonts w:ascii="Arial" w:hAnsi="Arial" w:cs="Arial"/>
                <w:highlight w:val="yellow"/>
                <w:lang w:val="en-GB"/>
              </w:rPr>
            </w:pPr>
          </w:p>
        </w:tc>
      </w:tr>
      <w:tr w:rsidR="007B268F" w:rsidRPr="00280CB8" w14:paraId="10B8CA37" w14:textId="77777777" w:rsidTr="00694EAF">
        <w:tc>
          <w:tcPr>
            <w:tcW w:w="1508" w:type="dxa"/>
            <w:vMerge/>
            <w:vAlign w:val="center"/>
          </w:tcPr>
          <w:p w14:paraId="570BB24D" w14:textId="77777777" w:rsidR="007B268F" w:rsidRPr="00280CB8" w:rsidRDefault="007B268F" w:rsidP="0075585A">
            <w:pPr>
              <w:spacing w:after="120"/>
              <w:rPr>
                <w:rFonts w:ascii="Arial" w:hAnsi="Arial" w:cs="Arial"/>
                <w:lang w:val="en-GB"/>
              </w:rPr>
            </w:pPr>
          </w:p>
        </w:tc>
        <w:tc>
          <w:tcPr>
            <w:tcW w:w="5568" w:type="dxa"/>
          </w:tcPr>
          <w:p w14:paraId="76C40BC9" w14:textId="1FF7396A" w:rsidR="007B268F" w:rsidRPr="00280CB8" w:rsidRDefault="007B268F" w:rsidP="0075585A">
            <w:pPr>
              <w:spacing w:after="120"/>
              <w:jc w:val="both"/>
              <w:rPr>
                <w:rFonts w:ascii="Arial" w:hAnsi="Arial" w:cs="Arial"/>
              </w:rPr>
            </w:pPr>
            <w:r w:rsidRPr="00280CB8">
              <w:rPr>
                <w:rFonts w:ascii="Arial" w:hAnsi="Arial" w:cs="Arial"/>
              </w:rPr>
              <w:t>Original or Certified copy of a Certificate of Compliance from the Department of Labour in respect of Unemployment Insurance Fund (UIF).</w:t>
            </w:r>
          </w:p>
        </w:tc>
        <w:tc>
          <w:tcPr>
            <w:tcW w:w="2117" w:type="dxa"/>
            <w:vMerge/>
            <w:vAlign w:val="center"/>
          </w:tcPr>
          <w:p w14:paraId="5A0519BA" w14:textId="77777777" w:rsidR="007B268F" w:rsidRPr="00280CB8" w:rsidRDefault="007B268F" w:rsidP="0075585A">
            <w:pPr>
              <w:spacing w:after="120"/>
              <w:jc w:val="center"/>
              <w:rPr>
                <w:rFonts w:ascii="Arial" w:hAnsi="Arial" w:cs="Arial"/>
                <w:highlight w:val="yellow"/>
                <w:lang w:val="en-GB"/>
              </w:rPr>
            </w:pPr>
          </w:p>
        </w:tc>
      </w:tr>
      <w:tr w:rsidR="007B268F" w:rsidRPr="00280CB8" w14:paraId="34A9DC6B" w14:textId="77777777" w:rsidTr="00694EAF">
        <w:tc>
          <w:tcPr>
            <w:tcW w:w="1508" w:type="dxa"/>
            <w:vMerge/>
            <w:vAlign w:val="center"/>
          </w:tcPr>
          <w:p w14:paraId="299B4D9A" w14:textId="77777777" w:rsidR="007B268F" w:rsidRPr="00280CB8" w:rsidRDefault="007B268F" w:rsidP="0075585A">
            <w:pPr>
              <w:spacing w:after="120"/>
              <w:rPr>
                <w:rFonts w:ascii="Arial" w:hAnsi="Arial" w:cs="Arial"/>
                <w:lang w:val="en-GB"/>
              </w:rPr>
            </w:pPr>
          </w:p>
        </w:tc>
        <w:tc>
          <w:tcPr>
            <w:tcW w:w="5568" w:type="dxa"/>
          </w:tcPr>
          <w:p w14:paraId="45FCDB52" w14:textId="5F071A0C" w:rsidR="007B268F" w:rsidRPr="00280CB8" w:rsidRDefault="007B268F" w:rsidP="0075585A">
            <w:pPr>
              <w:spacing w:after="120"/>
              <w:jc w:val="both"/>
              <w:rPr>
                <w:rFonts w:ascii="Arial" w:hAnsi="Arial" w:cs="Arial"/>
              </w:rPr>
            </w:pPr>
            <w:r w:rsidRPr="00280CB8">
              <w:rPr>
                <w:rFonts w:ascii="Arial" w:hAnsi="Arial" w:cs="Arial"/>
              </w:rPr>
              <w:t>Valid Public Liability Insurance (Minimum of R 1 million).</w:t>
            </w:r>
          </w:p>
        </w:tc>
        <w:tc>
          <w:tcPr>
            <w:tcW w:w="2117" w:type="dxa"/>
            <w:vMerge/>
            <w:vAlign w:val="center"/>
          </w:tcPr>
          <w:p w14:paraId="1076B27B" w14:textId="77777777" w:rsidR="007B268F" w:rsidRPr="00280CB8" w:rsidRDefault="007B268F" w:rsidP="0075585A">
            <w:pPr>
              <w:spacing w:after="120"/>
              <w:jc w:val="center"/>
              <w:rPr>
                <w:rFonts w:ascii="Arial" w:hAnsi="Arial" w:cs="Arial"/>
                <w:highlight w:val="yellow"/>
                <w:lang w:val="en-GB"/>
              </w:rPr>
            </w:pPr>
          </w:p>
        </w:tc>
      </w:tr>
      <w:tr w:rsidR="007B268F" w:rsidRPr="00280CB8" w14:paraId="0C71EB03" w14:textId="77777777" w:rsidTr="00694EAF">
        <w:tc>
          <w:tcPr>
            <w:tcW w:w="1508" w:type="dxa"/>
            <w:vMerge/>
            <w:vAlign w:val="center"/>
          </w:tcPr>
          <w:p w14:paraId="2B4679BB" w14:textId="77777777" w:rsidR="007B268F" w:rsidRPr="00280CB8" w:rsidRDefault="007B268F" w:rsidP="0075585A">
            <w:pPr>
              <w:spacing w:after="120"/>
              <w:rPr>
                <w:rFonts w:ascii="Arial" w:hAnsi="Arial" w:cs="Arial"/>
                <w:lang w:val="en-GB"/>
              </w:rPr>
            </w:pPr>
          </w:p>
        </w:tc>
        <w:tc>
          <w:tcPr>
            <w:tcW w:w="5568" w:type="dxa"/>
          </w:tcPr>
          <w:p w14:paraId="49B8B8E6" w14:textId="1E6F1E24" w:rsidR="007B268F" w:rsidRPr="00280CB8" w:rsidRDefault="007B268F" w:rsidP="0075585A">
            <w:pPr>
              <w:spacing w:after="120"/>
              <w:jc w:val="both"/>
              <w:rPr>
                <w:rFonts w:ascii="Arial" w:hAnsi="Arial" w:cs="Arial"/>
              </w:rPr>
            </w:pPr>
            <w:r w:rsidRPr="00280CB8">
              <w:rPr>
                <w:rFonts w:ascii="Arial" w:hAnsi="Arial" w:cs="Arial"/>
              </w:rPr>
              <w:t>Proposal (paragraph 6 Response Requirements)</w:t>
            </w:r>
          </w:p>
        </w:tc>
        <w:tc>
          <w:tcPr>
            <w:tcW w:w="2117" w:type="dxa"/>
            <w:vMerge/>
            <w:vAlign w:val="center"/>
          </w:tcPr>
          <w:p w14:paraId="4E9A31B6" w14:textId="77777777" w:rsidR="007B268F" w:rsidRPr="00280CB8" w:rsidRDefault="007B268F" w:rsidP="0075585A">
            <w:pPr>
              <w:spacing w:after="120"/>
              <w:jc w:val="center"/>
              <w:rPr>
                <w:rFonts w:ascii="Arial" w:hAnsi="Arial" w:cs="Arial"/>
                <w:highlight w:val="yellow"/>
                <w:lang w:val="en-GB"/>
              </w:rPr>
            </w:pPr>
          </w:p>
        </w:tc>
      </w:tr>
    </w:tbl>
    <w:p w14:paraId="3AB3A791" w14:textId="0DE85472" w:rsidR="00694EAF" w:rsidRDefault="00694EAF" w:rsidP="00694EAF">
      <w:pPr>
        <w:spacing w:after="120"/>
        <w:ind w:left="357"/>
        <w:jc w:val="both"/>
        <w:rPr>
          <w:rFonts w:ascii="Arial" w:hAnsi="Arial" w:cs="Arial"/>
          <w:b/>
          <w:bCs/>
          <w:sz w:val="22"/>
          <w:szCs w:val="22"/>
        </w:rPr>
      </w:pPr>
    </w:p>
    <w:p w14:paraId="24FC4254" w14:textId="7C894ABB" w:rsidR="00694EAF" w:rsidRDefault="00694EAF" w:rsidP="00694EAF">
      <w:pPr>
        <w:spacing w:after="120"/>
        <w:ind w:left="357"/>
        <w:jc w:val="both"/>
        <w:rPr>
          <w:rFonts w:ascii="Arial" w:hAnsi="Arial" w:cs="Arial"/>
          <w:b/>
          <w:bCs/>
          <w:sz w:val="22"/>
          <w:szCs w:val="22"/>
        </w:rPr>
      </w:pPr>
    </w:p>
    <w:p w14:paraId="079C5214" w14:textId="77777777" w:rsidR="007B268F" w:rsidRPr="00280CB8" w:rsidRDefault="007B268F" w:rsidP="007B268F">
      <w:pPr>
        <w:pStyle w:val="MFBody"/>
        <w:numPr>
          <w:ilvl w:val="1"/>
          <w:numId w:val="72"/>
        </w:numPr>
        <w:spacing w:after="120" w:line="360" w:lineRule="auto"/>
        <w:ind w:left="567" w:hanging="567"/>
        <w:jc w:val="both"/>
        <w:rPr>
          <w:rFonts w:ascii="Arial" w:hAnsi="Arial" w:cs="Arial"/>
          <w:b/>
          <w:bCs/>
          <w:sz w:val="22"/>
          <w:szCs w:val="22"/>
        </w:rPr>
      </w:pPr>
      <w:r w:rsidRPr="00280CB8">
        <w:rPr>
          <w:rFonts w:ascii="Arial" w:hAnsi="Arial" w:cs="Arial"/>
          <w:b/>
          <w:bCs/>
          <w:sz w:val="22"/>
          <w:szCs w:val="22"/>
        </w:rPr>
        <w:t>FUNCTIONALITY/TECHNICAL EVALUATION CRITERIA</w:t>
      </w:r>
    </w:p>
    <w:p w14:paraId="13057DDE" w14:textId="77777777" w:rsidR="007B268F" w:rsidRPr="00280CB8" w:rsidRDefault="007B268F" w:rsidP="00280CB8">
      <w:pPr>
        <w:spacing w:after="120" w:line="360" w:lineRule="auto"/>
        <w:ind w:left="567" w:right="-97"/>
        <w:jc w:val="both"/>
        <w:rPr>
          <w:rFonts w:ascii="Arial" w:eastAsia="MS Mincho" w:hAnsi="Arial" w:cs="Arial"/>
          <w:sz w:val="22"/>
          <w:szCs w:val="22"/>
        </w:rPr>
      </w:pPr>
      <w:r w:rsidRPr="00280CB8">
        <w:rPr>
          <w:rFonts w:ascii="Arial" w:eastAsia="MS Mincho" w:hAnsi="Arial" w:cs="Arial"/>
          <w:sz w:val="22"/>
          <w:szCs w:val="22"/>
        </w:rPr>
        <w:t xml:space="preserve">Only service providers who score </w:t>
      </w:r>
      <w:r w:rsidRPr="00280CB8">
        <w:rPr>
          <w:rFonts w:ascii="Arial" w:eastAsia="MS Mincho" w:hAnsi="Arial" w:cs="Arial"/>
          <w:b/>
          <w:bCs/>
          <w:sz w:val="22"/>
          <w:szCs w:val="22"/>
        </w:rPr>
        <w:t>70 points</w:t>
      </w:r>
      <w:r w:rsidRPr="00280CB8">
        <w:rPr>
          <w:rFonts w:ascii="Arial" w:eastAsia="MS Mincho" w:hAnsi="Arial" w:cs="Arial"/>
          <w:sz w:val="22"/>
          <w:szCs w:val="22"/>
        </w:rPr>
        <w:t xml:space="preserve"> or more in stage 2 will be evaluated further in stage 3 and therefore eligible for the award.</w:t>
      </w:r>
    </w:p>
    <w:p w14:paraId="54BA74C1" w14:textId="77777777" w:rsidR="007B268F" w:rsidRPr="00280CB8" w:rsidRDefault="007B268F" w:rsidP="00280CB8">
      <w:pPr>
        <w:spacing w:after="120" w:line="360" w:lineRule="auto"/>
        <w:ind w:firstLine="567"/>
        <w:jc w:val="both"/>
        <w:rPr>
          <w:rFonts w:ascii="Arial" w:hAnsi="Arial" w:cs="Arial"/>
          <w:b/>
          <w:bCs/>
          <w:sz w:val="22"/>
          <w:szCs w:val="22"/>
        </w:rPr>
      </w:pPr>
      <w:r w:rsidRPr="00280CB8">
        <w:rPr>
          <w:rFonts w:ascii="Arial" w:hAnsi="Arial" w:cs="Arial"/>
          <w:b/>
          <w:bCs/>
          <w:sz w:val="22"/>
          <w:szCs w:val="22"/>
        </w:rPr>
        <w:t>Table 2: Functionality/technical Evaluation</w:t>
      </w:r>
    </w:p>
    <w:tbl>
      <w:tblPr>
        <w:tblStyle w:val="TableGrid"/>
        <w:tblW w:w="9213" w:type="dxa"/>
        <w:tblInd w:w="421" w:type="dxa"/>
        <w:tblLook w:val="04A0" w:firstRow="1" w:lastRow="0" w:firstColumn="1" w:lastColumn="0" w:noHBand="0" w:noVBand="1"/>
      </w:tblPr>
      <w:tblGrid>
        <w:gridCol w:w="2144"/>
        <w:gridCol w:w="4880"/>
        <w:gridCol w:w="2183"/>
        <w:gridCol w:w="6"/>
      </w:tblGrid>
      <w:tr w:rsidR="00601E2E" w:rsidRPr="00763175" w14:paraId="00F13186" w14:textId="77777777" w:rsidTr="4C60FCCF">
        <w:trPr>
          <w:gridAfter w:val="1"/>
          <w:wAfter w:w="6" w:type="dxa"/>
          <w:tblHeader/>
        </w:trPr>
        <w:tc>
          <w:tcPr>
            <w:tcW w:w="2144" w:type="dxa"/>
            <w:shd w:val="clear" w:color="auto" w:fill="F2F2F2" w:themeFill="background1" w:themeFillShade="F2"/>
          </w:tcPr>
          <w:p w14:paraId="21317470" w14:textId="1FD22276" w:rsidR="00601E2E" w:rsidRPr="00763175" w:rsidRDefault="00601E2E" w:rsidP="00D70428">
            <w:pPr>
              <w:spacing w:after="120"/>
              <w:jc w:val="both"/>
              <w:rPr>
                <w:rFonts w:ascii="Arial" w:hAnsi="Arial" w:cs="Arial"/>
                <w:b/>
                <w:bCs/>
              </w:rPr>
            </w:pPr>
            <w:r w:rsidRPr="00763175">
              <w:rPr>
                <w:rFonts w:ascii="Arial" w:hAnsi="Arial" w:cs="Arial"/>
                <w:b/>
                <w:bCs/>
              </w:rPr>
              <w:t>Criteria</w:t>
            </w:r>
          </w:p>
        </w:tc>
        <w:tc>
          <w:tcPr>
            <w:tcW w:w="4880" w:type="dxa"/>
            <w:shd w:val="clear" w:color="auto" w:fill="F2F2F2" w:themeFill="background1" w:themeFillShade="F2"/>
          </w:tcPr>
          <w:p w14:paraId="014CB7B2" w14:textId="665F8CF1" w:rsidR="00601E2E" w:rsidRPr="00763175" w:rsidRDefault="00601E2E" w:rsidP="00D70428">
            <w:pPr>
              <w:spacing w:after="120"/>
              <w:jc w:val="both"/>
              <w:rPr>
                <w:rFonts w:ascii="Arial" w:hAnsi="Arial" w:cs="Arial"/>
                <w:b/>
                <w:bCs/>
              </w:rPr>
            </w:pPr>
            <w:r w:rsidRPr="00763175">
              <w:rPr>
                <w:rFonts w:ascii="Arial" w:hAnsi="Arial" w:cs="Arial"/>
                <w:b/>
                <w:bCs/>
              </w:rPr>
              <w:t>Description</w:t>
            </w:r>
          </w:p>
        </w:tc>
        <w:tc>
          <w:tcPr>
            <w:tcW w:w="2183" w:type="dxa"/>
            <w:shd w:val="clear" w:color="auto" w:fill="F2F2F2" w:themeFill="background1" w:themeFillShade="F2"/>
          </w:tcPr>
          <w:p w14:paraId="772FD451" w14:textId="5C89094B" w:rsidR="00601E2E" w:rsidRPr="00763175" w:rsidRDefault="00601E2E" w:rsidP="00D70428">
            <w:pPr>
              <w:spacing w:after="120"/>
              <w:jc w:val="both"/>
              <w:rPr>
                <w:rFonts w:ascii="Arial" w:hAnsi="Arial" w:cs="Arial"/>
                <w:b/>
                <w:bCs/>
              </w:rPr>
            </w:pPr>
            <w:r w:rsidRPr="00763175">
              <w:rPr>
                <w:rFonts w:ascii="Arial" w:hAnsi="Arial" w:cs="Arial"/>
                <w:b/>
                <w:bCs/>
              </w:rPr>
              <w:t>Weighting</w:t>
            </w:r>
          </w:p>
        </w:tc>
      </w:tr>
      <w:tr w:rsidR="00601E2E" w:rsidRPr="00763175" w14:paraId="34A2D87D" w14:textId="77777777" w:rsidTr="4C60FCCF">
        <w:trPr>
          <w:gridAfter w:val="1"/>
          <w:wAfter w:w="6" w:type="dxa"/>
        </w:trPr>
        <w:tc>
          <w:tcPr>
            <w:tcW w:w="2144" w:type="dxa"/>
          </w:tcPr>
          <w:p w14:paraId="400597B4" w14:textId="523718B2" w:rsidR="00601E2E" w:rsidRPr="00763175" w:rsidRDefault="003B45E3" w:rsidP="00D70428">
            <w:pPr>
              <w:spacing w:after="120"/>
              <w:jc w:val="both"/>
              <w:rPr>
                <w:rFonts w:ascii="Arial" w:hAnsi="Arial" w:cs="Arial"/>
                <w:b/>
                <w:bCs/>
              </w:rPr>
            </w:pPr>
            <w:r w:rsidRPr="00763175">
              <w:rPr>
                <w:rFonts w:ascii="Arial" w:hAnsi="Arial" w:cs="Arial"/>
                <w:b/>
                <w:bCs/>
              </w:rPr>
              <w:t>Company Profile</w:t>
            </w:r>
          </w:p>
        </w:tc>
        <w:tc>
          <w:tcPr>
            <w:tcW w:w="4880" w:type="dxa"/>
          </w:tcPr>
          <w:p w14:paraId="35409CB5" w14:textId="5B65E870" w:rsidR="00601E2E" w:rsidRDefault="00CD7176" w:rsidP="0076020D">
            <w:pPr>
              <w:spacing w:after="120" w:line="276" w:lineRule="auto"/>
              <w:jc w:val="both"/>
              <w:rPr>
                <w:rFonts w:ascii="Arial" w:hAnsi="Arial" w:cs="Arial"/>
              </w:rPr>
            </w:pPr>
            <w:r w:rsidRPr="00763175">
              <w:rPr>
                <w:rFonts w:ascii="Arial" w:hAnsi="Arial" w:cs="Arial"/>
              </w:rPr>
              <w:t>The service provider</w:t>
            </w:r>
            <w:r w:rsidR="003B45E3" w:rsidRPr="00763175">
              <w:rPr>
                <w:rFonts w:ascii="Arial" w:hAnsi="Arial" w:cs="Arial"/>
              </w:rPr>
              <w:t xml:space="preserve"> must submit a company profile indicating the core activities</w:t>
            </w:r>
            <w:r w:rsidR="006E5510" w:rsidRPr="00763175">
              <w:rPr>
                <w:rFonts w:ascii="Arial" w:hAnsi="Arial" w:cs="Arial"/>
              </w:rPr>
              <w:t>, company structure</w:t>
            </w:r>
            <w:r w:rsidR="003B45E3" w:rsidRPr="00763175">
              <w:rPr>
                <w:rFonts w:ascii="Arial" w:hAnsi="Arial" w:cs="Arial"/>
              </w:rPr>
              <w:t xml:space="preserve"> and number of years the </w:t>
            </w:r>
            <w:r w:rsidRPr="00763175">
              <w:rPr>
                <w:rFonts w:ascii="Arial" w:hAnsi="Arial" w:cs="Arial"/>
              </w:rPr>
              <w:t>service provider</w:t>
            </w:r>
            <w:r w:rsidR="003B45E3" w:rsidRPr="00763175">
              <w:rPr>
                <w:rFonts w:ascii="Arial" w:hAnsi="Arial" w:cs="Arial"/>
              </w:rPr>
              <w:t xml:space="preserve"> has been providing </w:t>
            </w:r>
            <w:r w:rsidR="00FF4F5D" w:rsidRPr="00763175">
              <w:rPr>
                <w:rFonts w:ascii="Arial" w:hAnsi="Arial" w:cs="Arial"/>
              </w:rPr>
              <w:t>security guarding</w:t>
            </w:r>
            <w:r w:rsidR="003B45E3" w:rsidRPr="00763175">
              <w:rPr>
                <w:rFonts w:ascii="Arial" w:hAnsi="Arial" w:cs="Arial"/>
              </w:rPr>
              <w:t xml:space="preserve"> services</w:t>
            </w:r>
            <w:r w:rsidR="001A1D47">
              <w:rPr>
                <w:rFonts w:ascii="Arial" w:hAnsi="Arial" w:cs="Arial"/>
              </w:rPr>
              <w:t xml:space="preserve">. Proof of signed contracts, award letters, Purchase Orders, References to be submitted to support the company profile. </w:t>
            </w:r>
          </w:p>
          <w:p w14:paraId="0D78F041" w14:textId="77777777" w:rsidR="008B7373" w:rsidRPr="00763175" w:rsidRDefault="008B7373" w:rsidP="0076020D">
            <w:pPr>
              <w:pStyle w:val="Default"/>
              <w:spacing w:line="276" w:lineRule="auto"/>
              <w:jc w:val="both"/>
              <w:rPr>
                <w:rFonts w:ascii="Arial" w:hAnsi="Arial" w:cs="Arial"/>
                <w:sz w:val="22"/>
                <w:szCs w:val="22"/>
              </w:rPr>
            </w:pPr>
          </w:p>
          <w:p w14:paraId="7A41690B" w14:textId="77777777" w:rsidR="008B7373" w:rsidRPr="008B7373" w:rsidRDefault="008B7373" w:rsidP="008B7373">
            <w:pPr>
              <w:spacing w:after="120"/>
              <w:jc w:val="both"/>
              <w:rPr>
                <w:rFonts w:ascii="Arial" w:hAnsi="Arial" w:cs="Arial"/>
                <w:b/>
                <w:bCs/>
                <w:lang w:val="en-GB"/>
              </w:rPr>
            </w:pPr>
            <w:r w:rsidRPr="008B7373">
              <w:rPr>
                <w:rFonts w:ascii="Arial" w:hAnsi="Arial" w:cs="Arial"/>
                <w:b/>
                <w:bCs/>
                <w:lang w:val="en-GB"/>
              </w:rPr>
              <w:t>Scoring Matrix:</w:t>
            </w:r>
          </w:p>
          <w:p w14:paraId="3A67B1E0" w14:textId="54BA54DF" w:rsidR="008B7373" w:rsidRPr="008B7373" w:rsidRDefault="008B7373" w:rsidP="008B7373">
            <w:pPr>
              <w:spacing w:after="120"/>
              <w:jc w:val="both"/>
              <w:rPr>
                <w:rFonts w:ascii="Arial" w:hAnsi="Arial" w:cs="Arial"/>
                <w:lang w:val="en-GB"/>
              </w:rPr>
            </w:pPr>
            <w:r w:rsidRPr="008B7373">
              <w:rPr>
                <w:rFonts w:ascii="Arial" w:hAnsi="Arial" w:cs="Arial"/>
                <w:b/>
                <w:bCs/>
                <w:lang w:val="en-GB"/>
              </w:rPr>
              <w:t>10 points</w:t>
            </w:r>
            <w:r w:rsidRPr="008B7373">
              <w:rPr>
                <w:rFonts w:ascii="Arial" w:hAnsi="Arial" w:cs="Arial"/>
                <w:lang w:val="en-GB"/>
              </w:rPr>
              <w:t xml:space="preserve"> = 6 years and more experience in providing </w:t>
            </w:r>
            <w:r>
              <w:rPr>
                <w:rFonts w:ascii="Arial" w:hAnsi="Arial" w:cs="Arial"/>
                <w:lang w:val="en-GB"/>
              </w:rPr>
              <w:t>security</w:t>
            </w:r>
            <w:r w:rsidRPr="008B7373">
              <w:rPr>
                <w:rFonts w:ascii="Arial" w:hAnsi="Arial" w:cs="Arial"/>
                <w:lang w:val="en-GB"/>
              </w:rPr>
              <w:t xml:space="preserve"> services.  </w:t>
            </w:r>
          </w:p>
          <w:p w14:paraId="371FA0FD" w14:textId="7AA0CAED" w:rsidR="008B7373" w:rsidRPr="008B7373" w:rsidRDefault="008B7373" w:rsidP="008B7373">
            <w:pPr>
              <w:spacing w:after="120"/>
              <w:jc w:val="both"/>
              <w:rPr>
                <w:rFonts w:ascii="Arial" w:hAnsi="Arial" w:cs="Arial"/>
                <w:lang w:val="en-GB"/>
              </w:rPr>
            </w:pPr>
            <w:r w:rsidRPr="008B7373">
              <w:rPr>
                <w:rFonts w:ascii="Arial" w:hAnsi="Arial" w:cs="Arial"/>
                <w:b/>
                <w:bCs/>
                <w:lang w:val="en-GB"/>
              </w:rPr>
              <w:t>5 points</w:t>
            </w:r>
            <w:r w:rsidRPr="008B7373">
              <w:rPr>
                <w:rFonts w:ascii="Arial" w:hAnsi="Arial" w:cs="Arial"/>
                <w:lang w:val="en-GB"/>
              </w:rPr>
              <w:t xml:space="preserve"> = 3 - 5 years’ experience in providing </w:t>
            </w:r>
            <w:r>
              <w:rPr>
                <w:rFonts w:ascii="Arial" w:hAnsi="Arial" w:cs="Arial"/>
                <w:lang w:val="en-GB"/>
              </w:rPr>
              <w:t xml:space="preserve">security </w:t>
            </w:r>
            <w:r w:rsidRPr="008B7373">
              <w:rPr>
                <w:rFonts w:ascii="Arial" w:hAnsi="Arial" w:cs="Arial"/>
                <w:lang w:val="en-GB"/>
              </w:rPr>
              <w:t xml:space="preserve">services.  </w:t>
            </w:r>
          </w:p>
          <w:p w14:paraId="3199ACCF" w14:textId="1B7DBD89" w:rsidR="00CC3F6D" w:rsidRPr="00763175" w:rsidRDefault="008B7373" w:rsidP="008B7373">
            <w:pPr>
              <w:spacing w:after="120"/>
              <w:jc w:val="both"/>
              <w:rPr>
                <w:rFonts w:ascii="Arial" w:hAnsi="Arial" w:cs="Arial"/>
              </w:rPr>
            </w:pPr>
            <w:r w:rsidRPr="008B7373">
              <w:rPr>
                <w:rFonts w:ascii="Arial" w:hAnsi="Arial" w:cs="Arial"/>
                <w:b/>
                <w:bCs/>
                <w:lang w:val="en-GB"/>
              </w:rPr>
              <w:t>0 point</w:t>
            </w:r>
            <w:r w:rsidRPr="008B7373">
              <w:rPr>
                <w:rFonts w:ascii="Arial" w:hAnsi="Arial" w:cs="Arial"/>
                <w:lang w:val="en-GB"/>
              </w:rPr>
              <w:t xml:space="preserve"> = Less than 3 years’ experience in providing </w:t>
            </w:r>
            <w:r>
              <w:rPr>
                <w:rFonts w:ascii="Arial" w:hAnsi="Arial" w:cs="Arial"/>
                <w:lang w:val="en-GB"/>
              </w:rPr>
              <w:t>security</w:t>
            </w:r>
            <w:r w:rsidRPr="008B7373">
              <w:rPr>
                <w:rFonts w:ascii="Arial" w:hAnsi="Arial" w:cs="Arial"/>
                <w:lang w:val="en-GB"/>
              </w:rPr>
              <w:t xml:space="preserve"> services.  </w:t>
            </w:r>
          </w:p>
        </w:tc>
        <w:tc>
          <w:tcPr>
            <w:tcW w:w="2183" w:type="dxa"/>
          </w:tcPr>
          <w:p w14:paraId="6F874D06" w14:textId="6383E180" w:rsidR="00601E2E" w:rsidRPr="00763175" w:rsidRDefault="0095505D" w:rsidP="0076020D">
            <w:pPr>
              <w:spacing w:after="120"/>
              <w:jc w:val="center"/>
              <w:rPr>
                <w:rFonts w:ascii="Arial" w:hAnsi="Arial" w:cs="Arial"/>
              </w:rPr>
            </w:pPr>
            <w:r w:rsidRPr="00763175">
              <w:rPr>
                <w:rFonts w:ascii="Arial" w:hAnsi="Arial" w:cs="Arial"/>
              </w:rPr>
              <w:t>10</w:t>
            </w:r>
          </w:p>
        </w:tc>
      </w:tr>
      <w:tr w:rsidR="00F311D5" w:rsidRPr="00763175" w14:paraId="23A054D5" w14:textId="77777777" w:rsidTr="4C60FCCF">
        <w:trPr>
          <w:gridAfter w:val="1"/>
          <w:wAfter w:w="6" w:type="dxa"/>
        </w:trPr>
        <w:tc>
          <w:tcPr>
            <w:tcW w:w="2144" w:type="dxa"/>
          </w:tcPr>
          <w:p w14:paraId="43D96409" w14:textId="1A0DF724" w:rsidR="00F311D5" w:rsidRPr="00763175" w:rsidRDefault="00F311D5" w:rsidP="00D70428">
            <w:pPr>
              <w:spacing w:after="120"/>
              <w:jc w:val="both"/>
              <w:rPr>
                <w:rFonts w:ascii="Arial" w:hAnsi="Arial" w:cs="Arial"/>
                <w:b/>
                <w:bCs/>
              </w:rPr>
            </w:pPr>
            <w:r w:rsidRPr="00763175">
              <w:rPr>
                <w:rFonts w:ascii="Arial" w:hAnsi="Arial" w:cs="Arial"/>
                <w:b/>
                <w:bCs/>
              </w:rPr>
              <w:t>Methodology</w:t>
            </w:r>
            <w:r w:rsidR="008B7373">
              <w:rPr>
                <w:rFonts w:ascii="Arial" w:hAnsi="Arial" w:cs="Arial"/>
                <w:b/>
                <w:bCs/>
              </w:rPr>
              <w:t xml:space="preserve"> and approach </w:t>
            </w:r>
          </w:p>
        </w:tc>
        <w:tc>
          <w:tcPr>
            <w:tcW w:w="4880" w:type="dxa"/>
          </w:tcPr>
          <w:p w14:paraId="7E4775E7" w14:textId="728F6AF6" w:rsidR="008B7373" w:rsidRDefault="00F311D5" w:rsidP="008B7373">
            <w:pPr>
              <w:spacing w:after="120" w:line="276" w:lineRule="auto"/>
              <w:jc w:val="both"/>
              <w:rPr>
                <w:rFonts w:ascii="Arial" w:hAnsi="Arial" w:cs="Arial"/>
              </w:rPr>
            </w:pPr>
            <w:r w:rsidRPr="00763175">
              <w:rPr>
                <w:rFonts w:ascii="Arial" w:hAnsi="Arial" w:cs="Arial"/>
              </w:rPr>
              <w:t xml:space="preserve">The service provider must submit a methodology </w:t>
            </w:r>
            <w:r w:rsidR="00FF4F5D" w:rsidRPr="00763175">
              <w:rPr>
                <w:rFonts w:ascii="Arial" w:hAnsi="Arial" w:cs="Arial"/>
              </w:rPr>
              <w:t>detailing operational plan on how the premises would be managed and controlled during rendering of security services</w:t>
            </w:r>
            <w:r w:rsidR="008B7373">
              <w:rPr>
                <w:rFonts w:ascii="Arial" w:hAnsi="Arial" w:cs="Arial"/>
              </w:rPr>
              <w:t xml:space="preserve"> </w:t>
            </w:r>
            <w:r w:rsidRPr="00763175">
              <w:rPr>
                <w:rFonts w:ascii="Arial" w:hAnsi="Arial" w:cs="Arial"/>
              </w:rPr>
              <w:t>and approach for the proposed required solution.</w:t>
            </w:r>
          </w:p>
          <w:p w14:paraId="5CF34B6A" w14:textId="6F92ECB2" w:rsidR="006E5510" w:rsidRPr="00763175" w:rsidRDefault="00F311D5" w:rsidP="0076020D">
            <w:pPr>
              <w:spacing w:after="120" w:line="276" w:lineRule="auto"/>
              <w:jc w:val="both"/>
              <w:rPr>
                <w:rFonts w:ascii="Arial" w:hAnsi="Arial" w:cs="Arial"/>
              </w:rPr>
            </w:pPr>
            <w:r w:rsidRPr="00763175">
              <w:rPr>
                <w:rFonts w:ascii="Arial" w:hAnsi="Arial" w:cs="Arial"/>
              </w:rPr>
              <w:t>This must include the actual process on how the service would be provided, a provisional project plan with timelines. (i.e. delivery/collection points, frequency, turnaround time, etc.)</w:t>
            </w:r>
            <w:r w:rsidR="008B7373">
              <w:rPr>
                <w:rFonts w:ascii="Arial" w:hAnsi="Arial" w:cs="Arial"/>
              </w:rPr>
              <w:t xml:space="preserve"> </w:t>
            </w:r>
            <w:proofErr w:type="gramStart"/>
            <w:r w:rsidR="008B7373">
              <w:rPr>
                <w:rFonts w:ascii="Arial" w:hAnsi="Arial" w:cs="Arial"/>
              </w:rPr>
              <w:t>and also</w:t>
            </w:r>
            <w:proofErr w:type="gramEnd"/>
            <w:r w:rsidR="008B7373">
              <w:rPr>
                <w:rFonts w:ascii="Arial" w:hAnsi="Arial" w:cs="Arial"/>
              </w:rPr>
              <w:t xml:space="preserve"> p</w:t>
            </w:r>
            <w:r w:rsidR="00FF4F5D" w:rsidRPr="00CB17DA">
              <w:rPr>
                <w:rFonts w:ascii="Arial" w:hAnsi="Arial" w:cs="Arial"/>
              </w:rPr>
              <w:t>atrolling and control access</w:t>
            </w:r>
            <w:r w:rsidR="008B7373">
              <w:rPr>
                <w:rFonts w:ascii="Arial" w:hAnsi="Arial" w:cs="Arial"/>
              </w:rPr>
              <w:t xml:space="preserve">, </w:t>
            </w:r>
            <w:r w:rsidR="009148F5" w:rsidRPr="00763175">
              <w:rPr>
                <w:rFonts w:ascii="Arial" w:hAnsi="Arial" w:cs="Arial"/>
                <w:lang w:val="en-GB"/>
              </w:rPr>
              <w:t>equipment available to execute services</w:t>
            </w:r>
            <w:r w:rsidR="008B7373">
              <w:rPr>
                <w:rFonts w:ascii="Arial" w:hAnsi="Arial" w:cs="Arial"/>
                <w:lang w:val="en-GB"/>
              </w:rPr>
              <w:t xml:space="preserve">, </w:t>
            </w:r>
            <w:r w:rsidR="002D4DEF">
              <w:rPr>
                <w:rFonts w:ascii="Arial" w:hAnsi="Arial" w:cs="Arial"/>
                <w:lang w:val="en-GB"/>
              </w:rPr>
              <w:t>pictures</w:t>
            </w:r>
            <w:r w:rsidR="006E5510" w:rsidRPr="00CB17DA">
              <w:rPr>
                <w:rFonts w:ascii="Arial" w:hAnsi="Arial" w:cs="Arial"/>
              </w:rPr>
              <w:t xml:space="preserve"> of security staff wearing a company uniform</w:t>
            </w:r>
            <w:r w:rsidR="008B7373">
              <w:rPr>
                <w:rFonts w:ascii="Arial" w:hAnsi="Arial" w:cs="Arial"/>
              </w:rPr>
              <w:t>, c</w:t>
            </w:r>
            <w:r w:rsidR="006E5510" w:rsidRPr="00CB17DA">
              <w:rPr>
                <w:rFonts w:ascii="Arial" w:hAnsi="Arial" w:cs="Arial"/>
              </w:rPr>
              <w:t>ommunication and operational tools</w:t>
            </w:r>
            <w:r w:rsidR="008B7373">
              <w:rPr>
                <w:rFonts w:ascii="Arial" w:hAnsi="Arial" w:cs="Arial"/>
              </w:rPr>
              <w:t>, r</w:t>
            </w:r>
            <w:r w:rsidR="006E5510" w:rsidRPr="00CB17DA">
              <w:rPr>
                <w:rFonts w:ascii="Arial" w:hAnsi="Arial" w:cs="Arial"/>
              </w:rPr>
              <w:t>eporting</w:t>
            </w:r>
            <w:r w:rsidR="008B7373">
              <w:rPr>
                <w:rFonts w:ascii="Arial" w:hAnsi="Arial" w:cs="Arial"/>
              </w:rPr>
              <w:t xml:space="preserve">, etc. </w:t>
            </w:r>
          </w:p>
          <w:p w14:paraId="24E24BF4" w14:textId="28BD4D0E" w:rsidR="00DA3F06" w:rsidRDefault="00DA3F06" w:rsidP="00DA3F06">
            <w:pPr>
              <w:pStyle w:val="Default"/>
              <w:spacing w:line="276" w:lineRule="auto"/>
              <w:rPr>
                <w:rFonts w:ascii="Arial" w:hAnsi="Arial" w:cs="Arial"/>
                <w:b/>
                <w:bCs/>
                <w:sz w:val="22"/>
                <w:szCs w:val="22"/>
                <w:lang w:val="en-GB"/>
              </w:rPr>
            </w:pPr>
            <w:r w:rsidRPr="00DA3F06">
              <w:rPr>
                <w:rFonts w:ascii="Arial" w:hAnsi="Arial" w:cs="Arial"/>
                <w:b/>
                <w:bCs/>
                <w:sz w:val="22"/>
                <w:szCs w:val="22"/>
                <w:lang w:val="en-GB"/>
              </w:rPr>
              <w:t>Scoring Matrix</w:t>
            </w:r>
          </w:p>
          <w:p w14:paraId="18889627" w14:textId="10312472" w:rsidR="00DA3F06" w:rsidRDefault="00DA3F06" w:rsidP="00DA3F06">
            <w:pPr>
              <w:pStyle w:val="Default"/>
              <w:spacing w:line="276" w:lineRule="auto"/>
              <w:rPr>
                <w:rFonts w:ascii="Arial" w:hAnsi="Arial" w:cs="Arial"/>
                <w:sz w:val="22"/>
                <w:szCs w:val="22"/>
                <w:lang w:val="en-GB"/>
              </w:rPr>
            </w:pPr>
            <w:r w:rsidRPr="00DA3F06">
              <w:rPr>
                <w:rFonts w:ascii="Arial" w:hAnsi="Arial" w:cs="Arial"/>
                <w:b/>
                <w:bCs/>
                <w:sz w:val="22"/>
                <w:szCs w:val="22"/>
                <w:lang w:val="en-GB"/>
              </w:rPr>
              <w:t>30 = Excellent:</w:t>
            </w:r>
            <w:r w:rsidRPr="00DA3F06">
              <w:rPr>
                <w:rFonts w:ascii="Arial" w:hAnsi="Arial" w:cs="Arial"/>
                <w:sz w:val="22"/>
                <w:szCs w:val="22"/>
                <w:lang w:val="en-GB"/>
              </w:rPr>
              <w:t xml:space="preserve"> Satisfies the requirements up to 100%. The response is comprehensive, unambiguous, provides comprehensive, </w:t>
            </w:r>
            <w:r w:rsidR="002D4DEF" w:rsidRPr="00DA3F06">
              <w:rPr>
                <w:rFonts w:ascii="Arial" w:hAnsi="Arial" w:cs="Arial"/>
                <w:sz w:val="22"/>
                <w:szCs w:val="22"/>
                <w:lang w:val="en-GB"/>
              </w:rPr>
              <w:t>detailed,</w:t>
            </w:r>
            <w:r w:rsidRPr="00DA3F06">
              <w:rPr>
                <w:rFonts w:ascii="Arial" w:hAnsi="Arial" w:cs="Arial"/>
                <w:sz w:val="22"/>
                <w:szCs w:val="22"/>
                <w:lang w:val="en-GB"/>
              </w:rPr>
              <w:t xml:space="preserve"> and convincing assurance that the bidder will deliver the Services to an excellent standard.</w:t>
            </w:r>
          </w:p>
          <w:p w14:paraId="4AF506B9" w14:textId="5A084647" w:rsidR="00DA3F06" w:rsidRDefault="00DA3F06" w:rsidP="00DA3F06">
            <w:pPr>
              <w:pStyle w:val="Default"/>
              <w:spacing w:line="276" w:lineRule="auto"/>
              <w:rPr>
                <w:rFonts w:ascii="Arial" w:hAnsi="Arial" w:cs="Arial"/>
                <w:sz w:val="22"/>
                <w:szCs w:val="22"/>
                <w:lang w:val="en-GB"/>
              </w:rPr>
            </w:pPr>
            <w:r w:rsidRPr="00DA3F06">
              <w:rPr>
                <w:rFonts w:ascii="Arial" w:hAnsi="Arial" w:cs="Arial"/>
                <w:b/>
                <w:bCs/>
                <w:sz w:val="22"/>
                <w:szCs w:val="22"/>
                <w:lang w:val="en-GB"/>
              </w:rPr>
              <w:t>20 = Good:</w:t>
            </w:r>
            <w:r w:rsidRPr="00DA3F06">
              <w:rPr>
                <w:rFonts w:ascii="Arial" w:hAnsi="Arial" w:cs="Arial"/>
                <w:sz w:val="22"/>
                <w:szCs w:val="22"/>
                <w:lang w:val="en-GB"/>
              </w:rPr>
              <w:t xml:space="preserve"> Satisfies the requirements up to between 50% -75%. The response is sufficiently detailed with very few weaknesses and demonstrates a real understanding of the requirements and assurance that the bidder will deliver to a good or high standard.</w:t>
            </w:r>
          </w:p>
          <w:p w14:paraId="05DF8A8F" w14:textId="350FB5A8" w:rsidR="00A80515" w:rsidRPr="00763175" w:rsidRDefault="00DA3F06" w:rsidP="00DA3F06">
            <w:pPr>
              <w:pStyle w:val="Default"/>
              <w:spacing w:line="276" w:lineRule="auto"/>
              <w:jc w:val="both"/>
              <w:rPr>
                <w:rFonts w:ascii="Arial" w:hAnsi="Arial" w:cs="Arial"/>
                <w:sz w:val="22"/>
                <w:szCs w:val="22"/>
              </w:rPr>
            </w:pPr>
            <w:r w:rsidRPr="00DA3F06">
              <w:rPr>
                <w:rFonts w:ascii="Arial" w:hAnsi="Arial" w:cs="Arial"/>
                <w:b/>
                <w:bCs/>
                <w:sz w:val="22"/>
                <w:szCs w:val="22"/>
                <w:lang w:val="en-US"/>
              </w:rPr>
              <w:t>0 = Poor</w:t>
            </w:r>
            <w:r w:rsidRPr="00DA3F06">
              <w:rPr>
                <w:rFonts w:ascii="Arial" w:hAnsi="Arial" w:cs="Arial"/>
                <w:sz w:val="22"/>
                <w:szCs w:val="22"/>
                <w:lang w:val="en-US"/>
              </w:rPr>
              <w:t>: Satisfies up less than 50</w:t>
            </w:r>
            <w:r w:rsidRPr="00DA3F06">
              <w:rPr>
                <w:rFonts w:ascii="Arial" w:hAnsi="Arial" w:cs="Arial"/>
                <w:b/>
                <w:bCs/>
                <w:sz w:val="22"/>
                <w:szCs w:val="22"/>
                <w:lang w:val="en-US"/>
              </w:rPr>
              <w:t xml:space="preserve">% </w:t>
            </w:r>
            <w:r w:rsidRPr="00DA3F06">
              <w:rPr>
                <w:rFonts w:ascii="Arial" w:hAnsi="Arial" w:cs="Arial"/>
                <w:sz w:val="22"/>
                <w:szCs w:val="22"/>
                <w:lang w:val="en-US"/>
              </w:rPr>
              <w:t>the requirement with serious reservations. The response addresses some elements of the requirement or insufficient detail is provided, the response lacks credibility/convincing detail, has material flaws or is inadequate with a real risk of non- delivery or delivery below the required standard.</w:t>
            </w:r>
          </w:p>
        </w:tc>
        <w:tc>
          <w:tcPr>
            <w:tcW w:w="2183" w:type="dxa"/>
          </w:tcPr>
          <w:p w14:paraId="6BD348E4" w14:textId="3DA4B5B4" w:rsidR="00F311D5" w:rsidRPr="00763175" w:rsidRDefault="00B1616A" w:rsidP="0076020D">
            <w:pPr>
              <w:spacing w:after="120"/>
              <w:jc w:val="center"/>
              <w:rPr>
                <w:rFonts w:ascii="Arial" w:hAnsi="Arial" w:cs="Arial"/>
              </w:rPr>
            </w:pPr>
            <w:r w:rsidRPr="00763175">
              <w:rPr>
                <w:rFonts w:ascii="Arial" w:hAnsi="Arial" w:cs="Arial"/>
              </w:rPr>
              <w:t>30</w:t>
            </w:r>
          </w:p>
        </w:tc>
      </w:tr>
      <w:tr w:rsidR="00601E2E" w:rsidRPr="00763175" w14:paraId="05B8C853" w14:textId="77777777" w:rsidTr="4C60FCCF">
        <w:trPr>
          <w:gridAfter w:val="1"/>
          <w:wAfter w:w="6" w:type="dxa"/>
        </w:trPr>
        <w:tc>
          <w:tcPr>
            <w:tcW w:w="2144" w:type="dxa"/>
          </w:tcPr>
          <w:p w14:paraId="6CAD86B5" w14:textId="7378D09D" w:rsidR="00601E2E" w:rsidRPr="00763175" w:rsidRDefault="00FB65F1" w:rsidP="00D70428">
            <w:pPr>
              <w:spacing w:after="120"/>
              <w:jc w:val="both"/>
              <w:rPr>
                <w:rFonts w:ascii="Arial" w:hAnsi="Arial" w:cs="Arial"/>
                <w:b/>
                <w:bCs/>
              </w:rPr>
            </w:pPr>
            <w:r w:rsidRPr="00763175">
              <w:rPr>
                <w:rFonts w:ascii="Arial" w:hAnsi="Arial" w:cs="Arial"/>
                <w:b/>
                <w:bCs/>
              </w:rPr>
              <w:t>Reference Letters</w:t>
            </w:r>
          </w:p>
        </w:tc>
        <w:tc>
          <w:tcPr>
            <w:tcW w:w="4880" w:type="dxa"/>
          </w:tcPr>
          <w:p w14:paraId="3CD71451" w14:textId="79DDE062" w:rsidR="00B56250" w:rsidRPr="00763175" w:rsidRDefault="00B56250" w:rsidP="0076020D">
            <w:pPr>
              <w:spacing w:after="120" w:line="276" w:lineRule="auto"/>
              <w:jc w:val="both"/>
              <w:rPr>
                <w:rFonts w:ascii="Arial" w:hAnsi="Arial" w:cs="Arial"/>
              </w:rPr>
            </w:pPr>
            <w:r w:rsidRPr="00763175">
              <w:rPr>
                <w:rFonts w:ascii="Arial" w:hAnsi="Arial" w:cs="Arial"/>
              </w:rPr>
              <w:t>The service provider must submit a minimum of five (5) written contactable reference letters of recent and current projects</w:t>
            </w:r>
            <w:r w:rsidR="00CD7176" w:rsidRPr="00763175">
              <w:rPr>
                <w:rFonts w:ascii="Arial" w:hAnsi="Arial" w:cs="Arial"/>
              </w:rPr>
              <w:t>.</w:t>
            </w:r>
          </w:p>
          <w:p w14:paraId="59A9B95D" w14:textId="6C7F9832" w:rsidR="00B56250" w:rsidRPr="00763175" w:rsidRDefault="4C60FCCF" w:rsidP="0076020D">
            <w:pPr>
              <w:widowControl w:val="0"/>
              <w:tabs>
                <w:tab w:val="left" w:pos="360"/>
                <w:tab w:val="left" w:pos="1004"/>
              </w:tabs>
              <w:suppressAutoHyphens/>
              <w:autoSpaceDE w:val="0"/>
              <w:autoSpaceDN w:val="0"/>
              <w:adjustRightInd w:val="0"/>
              <w:spacing w:line="276" w:lineRule="auto"/>
              <w:jc w:val="both"/>
              <w:rPr>
                <w:rFonts w:ascii="Arial" w:hAnsi="Arial" w:cs="Arial"/>
              </w:rPr>
            </w:pPr>
            <w:r w:rsidRPr="4C60FCCF">
              <w:rPr>
                <w:rFonts w:ascii="Arial" w:hAnsi="Arial" w:cs="Arial"/>
              </w:rPr>
              <w:t>Reference letters must not be older than five (5) years and must be on the letterhead of the previously serviced clients and should at least reflect name of the clients, title of the related work conducted, contactable reference name and contact number and signed by the appropriate delegate.</w:t>
            </w:r>
          </w:p>
          <w:p w14:paraId="5D452226" w14:textId="6D891A75" w:rsidR="00FB65F1" w:rsidRPr="00763175" w:rsidRDefault="00FB65F1" w:rsidP="00D70428">
            <w:pPr>
              <w:spacing w:after="120"/>
              <w:jc w:val="both"/>
              <w:rPr>
                <w:rFonts w:ascii="Arial" w:hAnsi="Arial" w:cs="Arial"/>
              </w:rPr>
            </w:pPr>
          </w:p>
          <w:p w14:paraId="6BBBE81D" w14:textId="2C1E40D8" w:rsidR="00DA3F06" w:rsidRPr="00DA3F06" w:rsidRDefault="00DA3F06" w:rsidP="008C42D4">
            <w:pPr>
              <w:spacing w:after="120"/>
              <w:jc w:val="both"/>
              <w:rPr>
                <w:rFonts w:ascii="Arial" w:hAnsi="Arial" w:cs="Arial"/>
                <w:b/>
                <w:bCs/>
                <w:lang w:val="en-GB"/>
              </w:rPr>
            </w:pPr>
            <w:r w:rsidRPr="00DA3F06">
              <w:rPr>
                <w:rFonts w:ascii="Arial" w:hAnsi="Arial" w:cs="Arial"/>
                <w:b/>
                <w:bCs/>
                <w:lang w:val="en-GB"/>
              </w:rPr>
              <w:t xml:space="preserve">Scoring Matrix: </w:t>
            </w:r>
          </w:p>
          <w:p w14:paraId="403C0590" w14:textId="653E0FCB" w:rsidR="00FB65F1" w:rsidRPr="00CB17DA" w:rsidRDefault="00DA3F06" w:rsidP="008C42D4">
            <w:pPr>
              <w:spacing w:after="120"/>
              <w:jc w:val="both"/>
              <w:rPr>
                <w:rFonts w:ascii="Arial" w:hAnsi="Arial" w:cs="Arial"/>
                <w:lang w:val="en-GB"/>
              </w:rPr>
            </w:pPr>
            <w:r w:rsidRPr="00DA3F06">
              <w:rPr>
                <w:rFonts w:ascii="Arial" w:hAnsi="Arial" w:cs="Arial"/>
                <w:b/>
                <w:bCs/>
                <w:lang w:val="en-GB"/>
              </w:rPr>
              <w:t xml:space="preserve">30 </w:t>
            </w:r>
            <w:r w:rsidRPr="00A66463">
              <w:rPr>
                <w:rFonts w:ascii="Arial" w:hAnsi="Arial" w:cs="Arial"/>
                <w:b/>
                <w:bCs/>
                <w:lang w:val="en-GB"/>
              </w:rPr>
              <w:t>points =</w:t>
            </w:r>
            <w:r>
              <w:rPr>
                <w:rFonts w:ascii="Arial" w:hAnsi="Arial" w:cs="Arial"/>
                <w:lang w:val="en-GB"/>
              </w:rPr>
              <w:t xml:space="preserve"> </w:t>
            </w:r>
            <w:r w:rsidR="00CA1D63">
              <w:rPr>
                <w:rFonts w:ascii="Arial" w:hAnsi="Arial" w:cs="Arial"/>
                <w:lang w:val="en-GB"/>
              </w:rPr>
              <w:t xml:space="preserve">Five (5) </w:t>
            </w:r>
            <w:r w:rsidR="00FB65F1" w:rsidRPr="00CB17DA">
              <w:rPr>
                <w:rFonts w:ascii="Arial" w:hAnsi="Arial" w:cs="Arial"/>
                <w:lang w:val="en-GB"/>
              </w:rPr>
              <w:t xml:space="preserve">or more reference letter attached </w:t>
            </w:r>
          </w:p>
          <w:p w14:paraId="59AE4585" w14:textId="6117BF78" w:rsidR="00FB65F1" w:rsidRPr="00CB17DA" w:rsidRDefault="00DA3F06" w:rsidP="008C42D4">
            <w:pPr>
              <w:spacing w:after="120"/>
              <w:jc w:val="both"/>
              <w:rPr>
                <w:rFonts w:ascii="Arial" w:hAnsi="Arial" w:cs="Arial"/>
                <w:lang w:val="en-GB"/>
              </w:rPr>
            </w:pPr>
            <w:r w:rsidRPr="00DA3F06">
              <w:rPr>
                <w:rFonts w:ascii="Arial" w:hAnsi="Arial" w:cs="Arial"/>
                <w:b/>
                <w:bCs/>
                <w:lang w:val="en-GB"/>
              </w:rPr>
              <w:t>20 points =</w:t>
            </w:r>
            <w:r>
              <w:rPr>
                <w:rFonts w:ascii="Arial" w:hAnsi="Arial" w:cs="Arial"/>
                <w:lang w:val="en-GB"/>
              </w:rPr>
              <w:t xml:space="preserve"> </w:t>
            </w:r>
            <w:r w:rsidR="00F32941">
              <w:rPr>
                <w:rFonts w:ascii="Arial" w:hAnsi="Arial" w:cs="Arial"/>
                <w:lang w:val="en-GB"/>
              </w:rPr>
              <w:t>Three (3) to f</w:t>
            </w:r>
            <w:r w:rsidR="00CA1D63">
              <w:rPr>
                <w:rFonts w:ascii="Arial" w:hAnsi="Arial" w:cs="Arial"/>
                <w:lang w:val="en-GB"/>
              </w:rPr>
              <w:t>our (</w:t>
            </w:r>
            <w:r w:rsidR="00B56250" w:rsidRPr="00CB17DA">
              <w:rPr>
                <w:rFonts w:ascii="Arial" w:hAnsi="Arial" w:cs="Arial"/>
                <w:lang w:val="en-GB"/>
              </w:rPr>
              <w:t>4</w:t>
            </w:r>
            <w:r w:rsidR="00CA1D63">
              <w:rPr>
                <w:rFonts w:ascii="Arial" w:hAnsi="Arial" w:cs="Arial"/>
                <w:lang w:val="en-GB"/>
              </w:rPr>
              <w:t>)</w:t>
            </w:r>
            <w:r w:rsidR="00FB65F1" w:rsidRPr="00CB17DA">
              <w:rPr>
                <w:rFonts w:ascii="Arial" w:hAnsi="Arial" w:cs="Arial"/>
                <w:lang w:val="en-GB"/>
              </w:rPr>
              <w:t xml:space="preserve"> reference letters attached </w:t>
            </w:r>
          </w:p>
          <w:p w14:paraId="0DADE1DA" w14:textId="69F27484" w:rsidR="00FB65F1" w:rsidRDefault="00DA3F06" w:rsidP="00D70428">
            <w:pPr>
              <w:spacing w:after="120"/>
              <w:jc w:val="both"/>
              <w:rPr>
                <w:rFonts w:ascii="Arial" w:hAnsi="Arial" w:cs="Arial"/>
                <w:lang w:val="en-GB"/>
              </w:rPr>
            </w:pPr>
            <w:r w:rsidRPr="00DA3F06">
              <w:rPr>
                <w:rFonts w:ascii="Arial" w:hAnsi="Arial" w:cs="Arial"/>
                <w:b/>
                <w:bCs/>
                <w:lang w:val="en-GB"/>
              </w:rPr>
              <w:t>10 points =</w:t>
            </w:r>
            <w:r>
              <w:rPr>
                <w:rFonts w:ascii="Arial" w:hAnsi="Arial" w:cs="Arial"/>
                <w:lang w:val="en-GB"/>
              </w:rPr>
              <w:t xml:space="preserve"> </w:t>
            </w:r>
            <w:r w:rsidR="00F32941">
              <w:rPr>
                <w:rFonts w:ascii="Arial" w:hAnsi="Arial" w:cs="Arial"/>
                <w:lang w:val="en-GB"/>
              </w:rPr>
              <w:t>One (1) to two (2)</w:t>
            </w:r>
            <w:r w:rsidR="00B56250" w:rsidRPr="00763175">
              <w:rPr>
                <w:rFonts w:ascii="Arial" w:hAnsi="Arial" w:cs="Arial"/>
                <w:lang w:val="en-GB"/>
              </w:rPr>
              <w:t xml:space="preserve"> reference </w:t>
            </w:r>
            <w:r w:rsidR="00FB65F1" w:rsidRPr="00763175">
              <w:rPr>
                <w:rFonts w:ascii="Arial" w:hAnsi="Arial" w:cs="Arial"/>
                <w:lang w:val="en-GB"/>
              </w:rPr>
              <w:t>letter</w:t>
            </w:r>
            <w:r w:rsidR="00B56250" w:rsidRPr="00763175">
              <w:rPr>
                <w:rFonts w:ascii="Arial" w:hAnsi="Arial" w:cs="Arial"/>
                <w:lang w:val="en-GB"/>
              </w:rPr>
              <w:t>s</w:t>
            </w:r>
            <w:r w:rsidR="00FB65F1" w:rsidRPr="00763175">
              <w:rPr>
                <w:rFonts w:ascii="Arial" w:hAnsi="Arial" w:cs="Arial"/>
                <w:lang w:val="en-GB"/>
              </w:rPr>
              <w:t xml:space="preserve"> attached </w:t>
            </w:r>
          </w:p>
          <w:p w14:paraId="5815AD83" w14:textId="4B399006" w:rsidR="00601E2E" w:rsidRPr="00763175" w:rsidRDefault="00DA3F06" w:rsidP="00D70428">
            <w:pPr>
              <w:spacing w:after="120"/>
              <w:jc w:val="both"/>
              <w:rPr>
                <w:rFonts w:ascii="Arial" w:hAnsi="Arial" w:cs="Arial"/>
              </w:rPr>
            </w:pPr>
            <w:r w:rsidRPr="00DA3F06">
              <w:rPr>
                <w:rFonts w:ascii="Arial" w:hAnsi="Arial" w:cs="Arial"/>
                <w:b/>
                <w:bCs/>
                <w:lang w:val="en-GB"/>
              </w:rPr>
              <w:t>0 points =</w:t>
            </w:r>
            <w:r>
              <w:rPr>
                <w:rFonts w:ascii="Arial" w:hAnsi="Arial" w:cs="Arial"/>
                <w:lang w:val="en-GB"/>
              </w:rPr>
              <w:t xml:space="preserve"> </w:t>
            </w:r>
            <w:r w:rsidR="00FB65F1" w:rsidRPr="00763175">
              <w:rPr>
                <w:rFonts w:ascii="Arial" w:hAnsi="Arial" w:cs="Arial"/>
                <w:lang w:val="en-GB"/>
              </w:rPr>
              <w:t xml:space="preserve">No reference letter attached </w:t>
            </w:r>
          </w:p>
        </w:tc>
        <w:tc>
          <w:tcPr>
            <w:tcW w:w="2183" w:type="dxa"/>
          </w:tcPr>
          <w:p w14:paraId="52AE59D3" w14:textId="71C39D75" w:rsidR="00601E2E" w:rsidRPr="00763175" w:rsidRDefault="00B1616A" w:rsidP="0076020D">
            <w:pPr>
              <w:spacing w:after="120"/>
              <w:jc w:val="center"/>
              <w:rPr>
                <w:rFonts w:ascii="Arial" w:hAnsi="Arial" w:cs="Arial"/>
              </w:rPr>
            </w:pPr>
            <w:r w:rsidRPr="00763175">
              <w:rPr>
                <w:rFonts w:ascii="Arial" w:hAnsi="Arial" w:cs="Arial"/>
              </w:rPr>
              <w:t>30</w:t>
            </w:r>
          </w:p>
        </w:tc>
      </w:tr>
      <w:tr w:rsidR="00470A60" w:rsidRPr="00763175" w14:paraId="30D4BF2F" w14:textId="77777777" w:rsidTr="4C60FCCF">
        <w:trPr>
          <w:gridAfter w:val="1"/>
          <w:wAfter w:w="6" w:type="dxa"/>
        </w:trPr>
        <w:tc>
          <w:tcPr>
            <w:tcW w:w="2144" w:type="dxa"/>
          </w:tcPr>
          <w:p w14:paraId="00978896" w14:textId="543082AE" w:rsidR="00470A60" w:rsidRPr="00763175" w:rsidRDefault="00470A60" w:rsidP="00D70428">
            <w:pPr>
              <w:spacing w:after="120"/>
              <w:jc w:val="both"/>
              <w:rPr>
                <w:rFonts w:ascii="Arial" w:hAnsi="Arial" w:cs="Arial"/>
                <w:b/>
                <w:bCs/>
              </w:rPr>
            </w:pPr>
            <w:r w:rsidRPr="00763175">
              <w:rPr>
                <w:rFonts w:ascii="Arial" w:hAnsi="Arial" w:cs="Arial"/>
                <w:b/>
                <w:bCs/>
                <w:lang w:val="en-GB"/>
              </w:rPr>
              <w:t>Company Operational Footprint</w:t>
            </w:r>
          </w:p>
        </w:tc>
        <w:tc>
          <w:tcPr>
            <w:tcW w:w="4880" w:type="dxa"/>
          </w:tcPr>
          <w:p w14:paraId="09ECC065" w14:textId="49F3B0F1" w:rsidR="00470A60" w:rsidRDefault="00A16224" w:rsidP="003B45E3">
            <w:pPr>
              <w:spacing w:after="120"/>
              <w:jc w:val="both"/>
              <w:rPr>
                <w:rFonts w:ascii="Arial" w:hAnsi="Arial" w:cs="Arial"/>
                <w:lang w:val="en-GB"/>
              </w:rPr>
            </w:pPr>
            <w:r w:rsidRPr="00763175">
              <w:rPr>
                <w:rFonts w:ascii="Arial" w:hAnsi="Arial" w:cs="Arial"/>
                <w:lang w:val="en-GB"/>
              </w:rPr>
              <w:t xml:space="preserve">Bidder </w:t>
            </w:r>
            <w:r w:rsidR="00804999" w:rsidRPr="00763175">
              <w:rPr>
                <w:rFonts w:ascii="Arial" w:hAnsi="Arial" w:cs="Arial"/>
                <w:lang w:val="en-GB"/>
              </w:rPr>
              <w:t>must</w:t>
            </w:r>
            <w:r w:rsidRPr="00763175">
              <w:rPr>
                <w:rFonts w:ascii="Arial" w:hAnsi="Arial" w:cs="Arial"/>
                <w:lang w:val="en-GB"/>
              </w:rPr>
              <w:t xml:space="preserve"> provide </w:t>
            </w:r>
            <w:r w:rsidR="003B45E3" w:rsidRPr="00763175">
              <w:rPr>
                <w:rFonts w:ascii="Arial" w:hAnsi="Arial" w:cs="Arial"/>
                <w:lang w:val="en-GB"/>
              </w:rPr>
              <w:t>proof</w:t>
            </w:r>
            <w:r w:rsidRPr="00763175">
              <w:rPr>
                <w:rFonts w:ascii="Arial" w:hAnsi="Arial" w:cs="Arial"/>
                <w:lang w:val="en-GB"/>
              </w:rPr>
              <w:t xml:space="preserve"> indicating its operational footprint</w:t>
            </w:r>
            <w:r w:rsidR="003B45E3" w:rsidRPr="00763175">
              <w:rPr>
                <w:rFonts w:ascii="Arial" w:hAnsi="Arial" w:cs="Arial"/>
                <w:lang w:val="en-GB"/>
              </w:rPr>
              <w:t>.</w:t>
            </w:r>
          </w:p>
          <w:p w14:paraId="24D7DAE1" w14:textId="43C5994F" w:rsidR="00DA3F06" w:rsidRDefault="00DA3F06" w:rsidP="003B45E3">
            <w:pPr>
              <w:spacing w:after="120"/>
              <w:jc w:val="both"/>
              <w:rPr>
                <w:rFonts w:ascii="Arial" w:hAnsi="Arial" w:cs="Arial"/>
                <w:lang w:val="en-GB"/>
              </w:rPr>
            </w:pPr>
          </w:p>
          <w:p w14:paraId="0E973967" w14:textId="365F2F01" w:rsidR="00DA3F06" w:rsidRPr="00DA3F06" w:rsidRDefault="00DA3F06" w:rsidP="003B45E3">
            <w:pPr>
              <w:spacing w:after="120"/>
              <w:jc w:val="both"/>
              <w:rPr>
                <w:rFonts w:ascii="Arial" w:hAnsi="Arial" w:cs="Arial"/>
                <w:b/>
                <w:bCs/>
                <w:lang w:val="en-GB"/>
              </w:rPr>
            </w:pPr>
            <w:r w:rsidRPr="00DA3F06">
              <w:rPr>
                <w:rFonts w:ascii="Arial" w:hAnsi="Arial" w:cs="Arial"/>
                <w:b/>
                <w:bCs/>
                <w:lang w:val="en-GB"/>
              </w:rPr>
              <w:t xml:space="preserve">Scoring Matrix: </w:t>
            </w:r>
          </w:p>
          <w:p w14:paraId="738ECBA5" w14:textId="1079BCB7" w:rsidR="00F311D5" w:rsidRPr="00763175" w:rsidRDefault="00DA3F06" w:rsidP="003B45E3">
            <w:pPr>
              <w:spacing w:after="120"/>
              <w:jc w:val="both"/>
              <w:rPr>
                <w:rFonts w:ascii="Arial" w:hAnsi="Arial" w:cs="Arial"/>
                <w:lang w:val="en-GB"/>
              </w:rPr>
            </w:pPr>
            <w:r w:rsidRPr="00DA3F06">
              <w:rPr>
                <w:rFonts w:ascii="Arial" w:hAnsi="Arial" w:cs="Arial"/>
                <w:b/>
                <w:bCs/>
                <w:lang w:val="en-GB"/>
              </w:rPr>
              <w:t>10 points =</w:t>
            </w:r>
            <w:r>
              <w:rPr>
                <w:rFonts w:ascii="Arial" w:hAnsi="Arial" w:cs="Arial"/>
                <w:lang w:val="en-GB"/>
              </w:rPr>
              <w:t xml:space="preserve"> </w:t>
            </w:r>
            <w:r w:rsidR="00826268" w:rsidRPr="00763175">
              <w:rPr>
                <w:rFonts w:ascii="Arial" w:hAnsi="Arial" w:cs="Arial"/>
                <w:lang w:val="en-GB"/>
              </w:rPr>
              <w:t>East London</w:t>
            </w:r>
            <w:r w:rsidR="00F311D5" w:rsidRPr="00763175">
              <w:rPr>
                <w:rFonts w:ascii="Arial" w:hAnsi="Arial" w:cs="Arial"/>
                <w:lang w:val="en-GB"/>
              </w:rPr>
              <w:t xml:space="preserve"> branch </w:t>
            </w:r>
          </w:p>
          <w:p w14:paraId="18002970" w14:textId="7EB8C1E5" w:rsidR="00F311D5" w:rsidRPr="00763175" w:rsidRDefault="00DA3F06" w:rsidP="003B45E3">
            <w:pPr>
              <w:spacing w:after="120"/>
              <w:jc w:val="both"/>
              <w:rPr>
                <w:rFonts w:ascii="Arial" w:hAnsi="Arial" w:cs="Arial"/>
                <w:lang w:val="en-GB"/>
              </w:rPr>
            </w:pPr>
            <w:r w:rsidRPr="00DA3F06">
              <w:rPr>
                <w:rFonts w:ascii="Arial" w:hAnsi="Arial" w:cs="Arial"/>
                <w:b/>
                <w:bCs/>
                <w:lang w:val="en-GB"/>
              </w:rPr>
              <w:t>5 points =</w:t>
            </w:r>
            <w:r>
              <w:rPr>
                <w:rFonts w:ascii="Arial" w:hAnsi="Arial" w:cs="Arial"/>
                <w:lang w:val="en-GB"/>
              </w:rPr>
              <w:t xml:space="preserve"> </w:t>
            </w:r>
            <w:r w:rsidR="00826268" w:rsidRPr="00763175">
              <w:rPr>
                <w:rFonts w:ascii="Arial" w:hAnsi="Arial" w:cs="Arial"/>
                <w:lang w:val="en-GB"/>
              </w:rPr>
              <w:t>Eastern Cape (EC)</w:t>
            </w:r>
            <w:r w:rsidR="00F311D5" w:rsidRPr="00763175">
              <w:rPr>
                <w:rFonts w:ascii="Arial" w:hAnsi="Arial" w:cs="Arial"/>
                <w:lang w:val="en-GB"/>
              </w:rPr>
              <w:t xml:space="preserve"> branch </w:t>
            </w:r>
          </w:p>
          <w:p w14:paraId="505F9691" w14:textId="393B08EF" w:rsidR="00F311D5" w:rsidRPr="00763175" w:rsidRDefault="00DA3F06" w:rsidP="003B45E3">
            <w:pPr>
              <w:spacing w:after="120"/>
              <w:jc w:val="both"/>
              <w:rPr>
                <w:rFonts w:ascii="Arial" w:hAnsi="Arial" w:cs="Arial"/>
                <w:lang w:val="en-GB"/>
              </w:rPr>
            </w:pPr>
            <w:r w:rsidRPr="00DA3F06">
              <w:rPr>
                <w:rFonts w:ascii="Arial" w:hAnsi="Arial" w:cs="Arial"/>
                <w:b/>
                <w:bCs/>
                <w:lang w:val="en-GB"/>
              </w:rPr>
              <w:t>0 points =</w:t>
            </w:r>
            <w:r>
              <w:rPr>
                <w:rFonts w:ascii="Arial" w:hAnsi="Arial" w:cs="Arial"/>
                <w:lang w:val="en-GB"/>
              </w:rPr>
              <w:t xml:space="preserve"> Outside Eastern Cape or n</w:t>
            </w:r>
            <w:r w:rsidR="00F311D5" w:rsidRPr="00763175">
              <w:rPr>
                <w:rFonts w:ascii="Arial" w:hAnsi="Arial" w:cs="Arial"/>
                <w:lang w:val="en-GB"/>
              </w:rPr>
              <w:t xml:space="preserve">o branches </w:t>
            </w:r>
          </w:p>
        </w:tc>
        <w:tc>
          <w:tcPr>
            <w:tcW w:w="2183" w:type="dxa"/>
          </w:tcPr>
          <w:p w14:paraId="7E201BBB" w14:textId="25F2339E" w:rsidR="00470A60" w:rsidRPr="00763175" w:rsidRDefault="008F7847" w:rsidP="00DA3F06">
            <w:pPr>
              <w:spacing w:after="120"/>
              <w:jc w:val="center"/>
              <w:rPr>
                <w:rFonts w:ascii="Arial" w:hAnsi="Arial" w:cs="Arial"/>
              </w:rPr>
            </w:pPr>
            <w:r>
              <w:rPr>
                <w:rFonts w:ascii="Arial" w:hAnsi="Arial" w:cs="Arial"/>
              </w:rPr>
              <w:t>1</w:t>
            </w:r>
            <w:r w:rsidR="0095505D" w:rsidRPr="00763175">
              <w:rPr>
                <w:rFonts w:ascii="Arial" w:hAnsi="Arial" w:cs="Arial"/>
              </w:rPr>
              <w:t>0</w:t>
            </w:r>
          </w:p>
        </w:tc>
      </w:tr>
      <w:tr w:rsidR="003B45E3" w:rsidRPr="00763175" w14:paraId="780829AF" w14:textId="77777777" w:rsidTr="4C60FCCF">
        <w:trPr>
          <w:gridAfter w:val="1"/>
          <w:wAfter w:w="6" w:type="dxa"/>
        </w:trPr>
        <w:tc>
          <w:tcPr>
            <w:tcW w:w="2144" w:type="dxa"/>
          </w:tcPr>
          <w:p w14:paraId="5EBAA8C4" w14:textId="656B29C7" w:rsidR="003B45E3" w:rsidRPr="00763175" w:rsidRDefault="0055524C" w:rsidP="00D70428">
            <w:pPr>
              <w:spacing w:after="120"/>
              <w:jc w:val="both"/>
              <w:rPr>
                <w:rFonts w:ascii="Arial" w:hAnsi="Arial" w:cs="Arial"/>
                <w:b/>
                <w:bCs/>
                <w:lang w:val="en-GB"/>
              </w:rPr>
            </w:pPr>
            <w:r w:rsidRPr="00763175">
              <w:rPr>
                <w:rFonts w:ascii="Arial" w:hAnsi="Arial" w:cs="Arial"/>
                <w:b/>
                <w:bCs/>
                <w:lang w:val="en-GB"/>
              </w:rPr>
              <w:t>Risk Management</w:t>
            </w:r>
          </w:p>
        </w:tc>
        <w:tc>
          <w:tcPr>
            <w:tcW w:w="4880" w:type="dxa"/>
          </w:tcPr>
          <w:p w14:paraId="00FC09AD" w14:textId="14FB7C4B" w:rsidR="003B45E3" w:rsidRPr="00763175" w:rsidRDefault="0055524C" w:rsidP="0076020D">
            <w:pPr>
              <w:spacing w:after="120" w:line="276" w:lineRule="auto"/>
              <w:jc w:val="both"/>
              <w:rPr>
                <w:rFonts w:ascii="Arial" w:hAnsi="Arial" w:cs="Arial"/>
                <w:lang w:val="en-GB"/>
              </w:rPr>
            </w:pPr>
            <w:r w:rsidRPr="00763175">
              <w:rPr>
                <w:rFonts w:ascii="Arial" w:hAnsi="Arial" w:cs="Arial"/>
                <w:lang w:val="en-GB"/>
              </w:rPr>
              <w:t xml:space="preserve">Service provider must provide risk assessment plan and contingency plan for physical security services </w:t>
            </w:r>
          </w:p>
          <w:p w14:paraId="48D219D8" w14:textId="27C5BF9E" w:rsidR="0055524C" w:rsidRPr="00763175" w:rsidRDefault="0055524C" w:rsidP="0076020D">
            <w:pPr>
              <w:spacing w:after="120" w:line="276" w:lineRule="auto"/>
              <w:jc w:val="both"/>
              <w:rPr>
                <w:rFonts w:ascii="Arial" w:hAnsi="Arial" w:cs="Arial"/>
                <w:lang w:val="en-GB"/>
              </w:rPr>
            </w:pPr>
            <w:r w:rsidRPr="00763175">
              <w:rPr>
                <w:rFonts w:ascii="Arial" w:hAnsi="Arial" w:cs="Arial"/>
                <w:lang w:val="en-GB"/>
              </w:rPr>
              <w:t>The required must contain the following information:</w:t>
            </w:r>
          </w:p>
          <w:p w14:paraId="6854D82D" w14:textId="20A68A4D" w:rsidR="0055524C" w:rsidRPr="002A42E4" w:rsidRDefault="0055524C" w:rsidP="002A42E4">
            <w:pPr>
              <w:pStyle w:val="ListParagraph"/>
              <w:numPr>
                <w:ilvl w:val="0"/>
                <w:numId w:val="98"/>
              </w:numPr>
              <w:spacing w:line="276" w:lineRule="auto"/>
              <w:jc w:val="both"/>
              <w:rPr>
                <w:rFonts w:ascii="Arial" w:hAnsi="Arial" w:cs="Arial"/>
                <w:lang w:val="en-GB"/>
              </w:rPr>
            </w:pPr>
            <w:r w:rsidRPr="002A42E4">
              <w:rPr>
                <w:rFonts w:ascii="Arial" w:hAnsi="Arial" w:cs="Arial"/>
                <w:lang w:val="en-GB"/>
              </w:rPr>
              <w:t>How the risk will be identified</w:t>
            </w:r>
          </w:p>
          <w:p w14:paraId="30147494" w14:textId="55B0275A" w:rsidR="0055524C" w:rsidRPr="002A42E4" w:rsidRDefault="0055524C" w:rsidP="002A42E4">
            <w:pPr>
              <w:pStyle w:val="ListParagraph"/>
              <w:numPr>
                <w:ilvl w:val="0"/>
                <w:numId w:val="98"/>
              </w:numPr>
              <w:spacing w:line="276" w:lineRule="auto"/>
              <w:jc w:val="both"/>
              <w:rPr>
                <w:rFonts w:ascii="Arial" w:hAnsi="Arial" w:cs="Arial"/>
                <w:lang w:val="en-GB"/>
              </w:rPr>
            </w:pPr>
            <w:r w:rsidRPr="002A42E4">
              <w:rPr>
                <w:rFonts w:ascii="Arial" w:hAnsi="Arial" w:cs="Arial"/>
                <w:lang w:val="en-GB"/>
              </w:rPr>
              <w:t>Mitigation and how will it be implemented</w:t>
            </w:r>
          </w:p>
          <w:p w14:paraId="61E292EA" w14:textId="0A0BA91E" w:rsidR="0055524C" w:rsidRPr="002A42E4" w:rsidRDefault="0055524C" w:rsidP="002A42E4">
            <w:pPr>
              <w:pStyle w:val="ListParagraph"/>
              <w:numPr>
                <w:ilvl w:val="0"/>
                <w:numId w:val="98"/>
              </w:numPr>
              <w:spacing w:line="276" w:lineRule="auto"/>
              <w:jc w:val="both"/>
              <w:rPr>
                <w:rFonts w:ascii="Arial" w:hAnsi="Arial" w:cs="Arial"/>
                <w:lang w:val="en-GB"/>
              </w:rPr>
            </w:pPr>
            <w:r w:rsidRPr="002A42E4">
              <w:rPr>
                <w:rFonts w:ascii="Arial" w:hAnsi="Arial" w:cs="Arial"/>
                <w:lang w:val="en-GB"/>
              </w:rPr>
              <w:t>Example of the template to be attached</w:t>
            </w:r>
          </w:p>
          <w:p w14:paraId="7C63A409" w14:textId="2070E167" w:rsidR="0055524C" w:rsidRPr="002A42E4" w:rsidRDefault="0055524C" w:rsidP="002A42E4">
            <w:pPr>
              <w:pStyle w:val="ListParagraph"/>
              <w:numPr>
                <w:ilvl w:val="0"/>
                <w:numId w:val="98"/>
              </w:numPr>
              <w:spacing w:line="276" w:lineRule="auto"/>
              <w:jc w:val="both"/>
              <w:rPr>
                <w:rFonts w:ascii="Arial" w:hAnsi="Arial" w:cs="Arial"/>
                <w:lang w:val="en-GB"/>
              </w:rPr>
            </w:pPr>
            <w:r w:rsidRPr="002A42E4">
              <w:rPr>
                <w:rFonts w:ascii="Arial" w:hAnsi="Arial" w:cs="Arial"/>
                <w:lang w:val="en-GB"/>
              </w:rPr>
              <w:t>Contingency plan for national security strike</w:t>
            </w:r>
          </w:p>
          <w:p w14:paraId="397C3B26" w14:textId="77777777" w:rsidR="00264658" w:rsidRPr="00763175" w:rsidRDefault="00264658" w:rsidP="0076020D">
            <w:pPr>
              <w:spacing w:after="120" w:line="276" w:lineRule="auto"/>
              <w:jc w:val="both"/>
              <w:rPr>
                <w:rFonts w:ascii="Arial" w:hAnsi="Arial" w:cs="Arial"/>
                <w:lang w:val="en-GB"/>
              </w:rPr>
            </w:pPr>
          </w:p>
          <w:p w14:paraId="346CB0D3" w14:textId="77777777" w:rsidR="00A66463" w:rsidRPr="00A66463" w:rsidRDefault="00A66463" w:rsidP="00A66463">
            <w:pPr>
              <w:spacing w:after="120" w:line="276" w:lineRule="auto"/>
              <w:jc w:val="both"/>
              <w:rPr>
                <w:rFonts w:ascii="Arial" w:hAnsi="Arial" w:cs="Arial"/>
                <w:b/>
                <w:bCs/>
                <w:lang w:val="en-GB"/>
              </w:rPr>
            </w:pPr>
            <w:r w:rsidRPr="00A66463">
              <w:rPr>
                <w:rFonts w:ascii="Arial" w:hAnsi="Arial" w:cs="Arial"/>
                <w:b/>
                <w:bCs/>
                <w:lang w:val="en-GB"/>
              </w:rPr>
              <w:t>Scoring Matrix</w:t>
            </w:r>
          </w:p>
          <w:p w14:paraId="48555E5D" w14:textId="4D0C4F8C" w:rsidR="00A66463" w:rsidRPr="00A66463" w:rsidRDefault="00BC39EC" w:rsidP="00A66463">
            <w:pPr>
              <w:spacing w:after="120" w:line="276" w:lineRule="auto"/>
              <w:jc w:val="both"/>
              <w:rPr>
                <w:rFonts w:ascii="Arial" w:hAnsi="Arial" w:cs="Arial"/>
                <w:lang w:val="en-GB"/>
              </w:rPr>
            </w:pPr>
            <w:r>
              <w:rPr>
                <w:rFonts w:ascii="Arial" w:hAnsi="Arial" w:cs="Arial"/>
                <w:b/>
                <w:bCs/>
                <w:lang w:val="en-GB"/>
              </w:rPr>
              <w:t>1</w:t>
            </w:r>
            <w:r w:rsidR="00A66463" w:rsidRPr="00A66463">
              <w:rPr>
                <w:rFonts w:ascii="Arial" w:hAnsi="Arial" w:cs="Arial"/>
                <w:b/>
                <w:bCs/>
                <w:lang w:val="en-GB"/>
              </w:rPr>
              <w:t>0 = Excellent:</w:t>
            </w:r>
            <w:r w:rsidR="00A66463" w:rsidRPr="00A66463">
              <w:rPr>
                <w:rFonts w:ascii="Arial" w:hAnsi="Arial" w:cs="Arial"/>
                <w:lang w:val="en-GB"/>
              </w:rPr>
              <w:t xml:space="preserve"> Satisfies the requirements up to 100%. The response is comprehensive, unambiguous, provides comprehensive, </w:t>
            </w:r>
            <w:r w:rsidR="002D4DEF" w:rsidRPr="00A66463">
              <w:rPr>
                <w:rFonts w:ascii="Arial" w:hAnsi="Arial" w:cs="Arial"/>
                <w:lang w:val="en-GB"/>
              </w:rPr>
              <w:t>detailed,</w:t>
            </w:r>
            <w:r w:rsidR="00A66463" w:rsidRPr="00A66463">
              <w:rPr>
                <w:rFonts w:ascii="Arial" w:hAnsi="Arial" w:cs="Arial"/>
                <w:lang w:val="en-GB"/>
              </w:rPr>
              <w:t xml:space="preserve"> and convincing assurance that the bidder will deliver the Services to an excellent standard.</w:t>
            </w:r>
          </w:p>
          <w:p w14:paraId="61171F50" w14:textId="11A9ECDB" w:rsidR="00A66463" w:rsidRPr="00A66463" w:rsidRDefault="00BC39EC" w:rsidP="00A66463">
            <w:pPr>
              <w:spacing w:after="120" w:line="276" w:lineRule="auto"/>
              <w:jc w:val="both"/>
              <w:rPr>
                <w:rFonts w:ascii="Arial" w:hAnsi="Arial" w:cs="Arial"/>
                <w:lang w:val="en-GB"/>
              </w:rPr>
            </w:pPr>
            <w:r>
              <w:rPr>
                <w:rFonts w:ascii="Arial" w:hAnsi="Arial" w:cs="Arial"/>
                <w:b/>
                <w:bCs/>
                <w:lang w:val="en-GB"/>
              </w:rPr>
              <w:t>5</w:t>
            </w:r>
            <w:r w:rsidR="00A66463" w:rsidRPr="00A66463">
              <w:rPr>
                <w:rFonts w:ascii="Arial" w:hAnsi="Arial" w:cs="Arial"/>
                <w:b/>
                <w:bCs/>
                <w:lang w:val="en-GB"/>
              </w:rPr>
              <w:t xml:space="preserve"> = Good:</w:t>
            </w:r>
            <w:r w:rsidR="00A66463" w:rsidRPr="00A66463">
              <w:rPr>
                <w:rFonts w:ascii="Arial" w:hAnsi="Arial" w:cs="Arial"/>
                <w:lang w:val="en-GB"/>
              </w:rPr>
              <w:t xml:space="preserve"> Satisfies the requirements up to between 50% -75%. The response is sufficiently detailed with very few weaknesses and demonstrates a real understanding of the requirements and assurance that the bidder will deliver to a good or high standard.</w:t>
            </w:r>
          </w:p>
          <w:p w14:paraId="39E94D42" w14:textId="136AA8EB" w:rsidR="00264658" w:rsidRPr="00763175" w:rsidRDefault="00A66463" w:rsidP="00A66463">
            <w:pPr>
              <w:spacing w:after="120" w:line="276" w:lineRule="auto"/>
              <w:jc w:val="both"/>
              <w:rPr>
                <w:rFonts w:ascii="Arial" w:hAnsi="Arial" w:cs="Arial"/>
                <w:lang w:val="en-GB"/>
              </w:rPr>
            </w:pPr>
            <w:r w:rsidRPr="00A66463">
              <w:rPr>
                <w:rFonts w:ascii="Arial" w:hAnsi="Arial" w:cs="Arial"/>
                <w:b/>
                <w:bCs/>
                <w:lang w:val="en-US"/>
              </w:rPr>
              <w:t>0 = Poor</w:t>
            </w:r>
            <w:r w:rsidRPr="00A66463">
              <w:rPr>
                <w:rFonts w:ascii="Arial" w:hAnsi="Arial" w:cs="Arial"/>
                <w:lang w:val="en-US"/>
              </w:rPr>
              <w:t>: Satisfies up less than 50</w:t>
            </w:r>
            <w:r w:rsidRPr="00A66463">
              <w:rPr>
                <w:rFonts w:ascii="Arial" w:hAnsi="Arial" w:cs="Arial"/>
                <w:b/>
                <w:bCs/>
                <w:lang w:val="en-US"/>
              </w:rPr>
              <w:t xml:space="preserve">% </w:t>
            </w:r>
            <w:r w:rsidRPr="00A66463">
              <w:rPr>
                <w:rFonts w:ascii="Arial" w:hAnsi="Arial" w:cs="Arial"/>
                <w:lang w:val="en-US"/>
              </w:rPr>
              <w:t>the requirement with serious reservations. The response addresses some elements of the requirement or insufficient detail is provided, the response lacks credibility/convincing detail, has material flaws or is inadequate with a real risk of non- delivery or delivery below the required standard.</w:t>
            </w:r>
          </w:p>
        </w:tc>
        <w:tc>
          <w:tcPr>
            <w:tcW w:w="2183" w:type="dxa"/>
          </w:tcPr>
          <w:p w14:paraId="46459F96" w14:textId="242FD0CA" w:rsidR="003B45E3" w:rsidRPr="00763175" w:rsidRDefault="00B1616A" w:rsidP="00DA3F06">
            <w:pPr>
              <w:spacing w:after="120"/>
              <w:jc w:val="center"/>
              <w:rPr>
                <w:rFonts w:ascii="Arial" w:hAnsi="Arial" w:cs="Arial"/>
              </w:rPr>
            </w:pPr>
            <w:r w:rsidRPr="00763175">
              <w:rPr>
                <w:rFonts w:ascii="Arial" w:hAnsi="Arial" w:cs="Arial"/>
              </w:rPr>
              <w:t>10</w:t>
            </w:r>
          </w:p>
        </w:tc>
      </w:tr>
      <w:tr w:rsidR="00DB3C90" w:rsidRPr="00763175" w14:paraId="7EBCC046" w14:textId="77777777" w:rsidTr="4C60FCCF">
        <w:trPr>
          <w:trHeight w:val="874"/>
        </w:trPr>
        <w:tc>
          <w:tcPr>
            <w:tcW w:w="2144" w:type="dxa"/>
            <w:vMerge w:val="restart"/>
          </w:tcPr>
          <w:p w14:paraId="7A058DB9" w14:textId="521E4D70" w:rsidR="00DB3C90" w:rsidRDefault="00DB3C90" w:rsidP="00D70428">
            <w:pPr>
              <w:spacing w:after="120"/>
              <w:jc w:val="both"/>
              <w:rPr>
                <w:rFonts w:ascii="Arial" w:hAnsi="Arial" w:cs="Arial"/>
                <w:b/>
                <w:bCs/>
                <w:lang w:val="en-GB"/>
              </w:rPr>
            </w:pPr>
            <w:r w:rsidRPr="00763175">
              <w:rPr>
                <w:rFonts w:ascii="Arial" w:hAnsi="Arial" w:cs="Arial"/>
                <w:b/>
                <w:bCs/>
                <w:lang w:val="en-GB"/>
              </w:rPr>
              <w:t xml:space="preserve">Resources and </w:t>
            </w:r>
            <w:r>
              <w:rPr>
                <w:rFonts w:ascii="Arial" w:hAnsi="Arial" w:cs="Arial"/>
                <w:b/>
                <w:bCs/>
                <w:lang w:val="en-GB"/>
              </w:rPr>
              <w:t>Qualifications</w:t>
            </w:r>
          </w:p>
          <w:p w14:paraId="6F8D971A" w14:textId="77777777" w:rsidR="00DB3C90" w:rsidRDefault="00DB3C90" w:rsidP="00D70428">
            <w:pPr>
              <w:spacing w:after="120"/>
              <w:jc w:val="both"/>
              <w:rPr>
                <w:rFonts w:ascii="Arial" w:hAnsi="Arial" w:cs="Arial"/>
                <w:b/>
                <w:bCs/>
                <w:lang w:val="en-GB"/>
              </w:rPr>
            </w:pPr>
          </w:p>
          <w:p w14:paraId="3301C52B" w14:textId="77777777" w:rsidR="00DB3C90" w:rsidRPr="00345A09" w:rsidRDefault="00DB3C90" w:rsidP="00280CB8">
            <w:pPr>
              <w:spacing w:after="120"/>
              <w:rPr>
                <w:rFonts w:ascii="Arial" w:hAnsi="Arial" w:cs="Arial"/>
                <w:lang w:val="en-GB"/>
              </w:rPr>
            </w:pPr>
            <w:r>
              <w:rPr>
                <w:rFonts w:ascii="Arial" w:hAnsi="Arial" w:cs="Arial"/>
                <w:b/>
                <w:bCs/>
                <w:lang w:val="en-GB"/>
              </w:rPr>
              <w:t xml:space="preserve">NB: </w:t>
            </w:r>
            <w:r w:rsidRPr="00345A09">
              <w:rPr>
                <w:rFonts w:ascii="Arial" w:hAnsi="Arial" w:cs="Arial"/>
                <w:lang w:val="en-GB"/>
              </w:rPr>
              <w:t>The following is a precondition for the resources to be considered for scoring</w:t>
            </w:r>
          </w:p>
          <w:p w14:paraId="608DF49A" w14:textId="1043D228" w:rsidR="00DB3C90" w:rsidRPr="00345A09" w:rsidRDefault="00DB3C90" w:rsidP="00280CB8">
            <w:pPr>
              <w:pStyle w:val="ListParagraph"/>
              <w:numPr>
                <w:ilvl w:val="0"/>
                <w:numId w:val="97"/>
              </w:numPr>
              <w:rPr>
                <w:rFonts w:ascii="Arial" w:hAnsi="Arial" w:cs="Arial"/>
                <w:lang w:val="en-GB"/>
              </w:rPr>
            </w:pPr>
            <w:r w:rsidRPr="00345A09">
              <w:rPr>
                <w:rFonts w:ascii="Arial" w:hAnsi="Arial" w:cs="Arial"/>
                <w:lang w:val="en-GB"/>
              </w:rPr>
              <w:t xml:space="preserve">Grade </w:t>
            </w:r>
            <w:r>
              <w:rPr>
                <w:rFonts w:ascii="Arial" w:hAnsi="Arial" w:cs="Arial"/>
                <w:lang w:val="en-GB"/>
              </w:rPr>
              <w:t>B</w:t>
            </w:r>
            <w:r w:rsidRPr="00345A09">
              <w:rPr>
                <w:rFonts w:ascii="Arial" w:hAnsi="Arial" w:cs="Arial"/>
                <w:lang w:val="en-GB"/>
              </w:rPr>
              <w:t xml:space="preserve"> certificate</w:t>
            </w:r>
            <w:r>
              <w:rPr>
                <w:rFonts w:ascii="Arial" w:hAnsi="Arial" w:cs="Arial"/>
                <w:lang w:val="en-GB"/>
              </w:rPr>
              <w:t xml:space="preserve"> (Supervisor) </w:t>
            </w:r>
          </w:p>
          <w:p w14:paraId="10189E63" w14:textId="0DE36F4A" w:rsidR="00DB3C90" w:rsidRPr="00345A09" w:rsidDel="0055524C" w:rsidRDefault="00DB3C90" w:rsidP="00280CB8">
            <w:pPr>
              <w:pStyle w:val="ListParagraph"/>
              <w:numPr>
                <w:ilvl w:val="0"/>
                <w:numId w:val="97"/>
              </w:numPr>
              <w:rPr>
                <w:rFonts w:ascii="Arial" w:hAnsi="Arial" w:cs="Arial"/>
                <w:b/>
                <w:bCs/>
                <w:lang w:val="en-GB"/>
              </w:rPr>
            </w:pPr>
            <w:r w:rsidRPr="00345A09">
              <w:rPr>
                <w:rFonts w:ascii="Arial" w:hAnsi="Arial" w:cs="Arial"/>
                <w:lang w:val="en-GB"/>
              </w:rPr>
              <w:t xml:space="preserve">Grade </w:t>
            </w:r>
            <w:r>
              <w:rPr>
                <w:rFonts w:ascii="Arial" w:hAnsi="Arial" w:cs="Arial"/>
                <w:lang w:val="en-GB"/>
              </w:rPr>
              <w:t xml:space="preserve">C </w:t>
            </w:r>
            <w:r w:rsidRPr="00345A09">
              <w:rPr>
                <w:rFonts w:ascii="Arial" w:hAnsi="Arial" w:cs="Arial"/>
                <w:lang w:val="en-GB"/>
              </w:rPr>
              <w:t>certificate</w:t>
            </w:r>
            <w:r>
              <w:rPr>
                <w:rFonts w:ascii="Arial" w:hAnsi="Arial" w:cs="Arial"/>
                <w:lang w:val="en-GB"/>
              </w:rPr>
              <w:t xml:space="preserve"> (Security Officer)</w:t>
            </w:r>
          </w:p>
        </w:tc>
        <w:tc>
          <w:tcPr>
            <w:tcW w:w="4880" w:type="dxa"/>
          </w:tcPr>
          <w:p w14:paraId="189692B9" w14:textId="53C0AD07" w:rsidR="00DB3C90" w:rsidRDefault="00DB3C90" w:rsidP="0076020D">
            <w:pPr>
              <w:spacing w:after="120" w:line="276" w:lineRule="auto"/>
              <w:jc w:val="both"/>
              <w:rPr>
                <w:rFonts w:ascii="Arial" w:hAnsi="Arial" w:cs="Arial"/>
                <w:lang w:val="en-GB"/>
              </w:rPr>
            </w:pPr>
            <w:r w:rsidRPr="00763175">
              <w:rPr>
                <w:rFonts w:ascii="Arial" w:hAnsi="Arial" w:cs="Arial"/>
                <w:lang w:val="en-GB"/>
              </w:rPr>
              <w:t xml:space="preserve">Service provider must attach a brief Curriculum Vitae (CV) of </w:t>
            </w:r>
            <w:r>
              <w:rPr>
                <w:rFonts w:ascii="Arial" w:hAnsi="Arial" w:cs="Arial"/>
                <w:lang w:val="en-GB"/>
              </w:rPr>
              <w:t xml:space="preserve">the Supervisor </w:t>
            </w:r>
            <w:r w:rsidRPr="00763175">
              <w:rPr>
                <w:rFonts w:ascii="Arial" w:hAnsi="Arial" w:cs="Arial"/>
                <w:lang w:val="en-GB"/>
              </w:rPr>
              <w:t>indicating the roles and relevant three (3) years of experience.</w:t>
            </w:r>
          </w:p>
          <w:p w14:paraId="45F03489" w14:textId="5A5EADE6" w:rsidR="00DB3C90" w:rsidRDefault="00DB3C90" w:rsidP="0076020D">
            <w:pPr>
              <w:spacing w:after="120" w:line="276" w:lineRule="auto"/>
              <w:jc w:val="both"/>
              <w:rPr>
                <w:rFonts w:ascii="Arial" w:hAnsi="Arial" w:cs="Arial"/>
                <w:lang w:val="en-GB"/>
              </w:rPr>
            </w:pPr>
          </w:p>
          <w:p w14:paraId="7D42254C" w14:textId="096D2678" w:rsidR="00DB3C90" w:rsidRPr="001A1D47" w:rsidRDefault="00DB3C90" w:rsidP="0076020D">
            <w:pPr>
              <w:spacing w:after="120" w:line="276" w:lineRule="auto"/>
              <w:jc w:val="both"/>
              <w:rPr>
                <w:rFonts w:ascii="Arial" w:hAnsi="Arial" w:cs="Arial"/>
                <w:b/>
                <w:bCs/>
                <w:lang w:val="en-GB"/>
              </w:rPr>
            </w:pPr>
            <w:r w:rsidRPr="001A1D47">
              <w:rPr>
                <w:rFonts w:ascii="Arial" w:hAnsi="Arial" w:cs="Arial"/>
                <w:b/>
                <w:bCs/>
                <w:lang w:val="en-GB"/>
              </w:rPr>
              <w:t>Scoring Matrix:</w:t>
            </w:r>
          </w:p>
          <w:p w14:paraId="2BCE2CF0" w14:textId="53CE39BB" w:rsidR="00DB3C90" w:rsidRDefault="00DB3C90" w:rsidP="0076020D">
            <w:pPr>
              <w:spacing w:after="120" w:line="276" w:lineRule="auto"/>
              <w:jc w:val="both"/>
              <w:rPr>
                <w:rFonts w:ascii="Arial" w:hAnsi="Arial" w:cs="Arial"/>
                <w:color w:val="000000"/>
              </w:rPr>
            </w:pPr>
            <w:r>
              <w:rPr>
                <w:rFonts w:ascii="Arial" w:hAnsi="Arial" w:cs="Arial"/>
                <w:b/>
                <w:bCs/>
                <w:lang w:val="en-GB"/>
              </w:rPr>
              <w:t>5</w:t>
            </w:r>
            <w:r w:rsidRPr="001A1D47">
              <w:rPr>
                <w:rFonts w:ascii="Arial" w:hAnsi="Arial" w:cs="Arial"/>
                <w:b/>
                <w:bCs/>
                <w:lang w:val="en-GB"/>
              </w:rPr>
              <w:t xml:space="preserve"> points =</w:t>
            </w:r>
            <w:r>
              <w:rPr>
                <w:rFonts w:ascii="Arial" w:hAnsi="Arial" w:cs="Arial"/>
                <w:lang w:val="en-GB"/>
              </w:rPr>
              <w:t xml:space="preserve"> Three (3) years </w:t>
            </w:r>
            <w:r w:rsidRPr="00DB165F">
              <w:rPr>
                <w:rFonts w:ascii="Arial" w:hAnsi="Arial" w:cs="Arial"/>
                <w:color w:val="000000"/>
              </w:rPr>
              <w:t>of experience and more</w:t>
            </w:r>
            <w:r>
              <w:rPr>
                <w:rFonts w:ascii="Arial" w:hAnsi="Arial" w:cs="Arial"/>
                <w:color w:val="000000"/>
              </w:rPr>
              <w:t xml:space="preserve"> </w:t>
            </w:r>
          </w:p>
          <w:p w14:paraId="33E7422D" w14:textId="3741DE4B" w:rsidR="00DB3C90" w:rsidRDefault="00DB3C90" w:rsidP="0076020D">
            <w:pPr>
              <w:spacing w:after="120" w:line="276" w:lineRule="auto"/>
              <w:jc w:val="both"/>
              <w:rPr>
                <w:rFonts w:ascii="Arial" w:hAnsi="Arial" w:cs="Arial"/>
                <w:color w:val="000000"/>
              </w:rPr>
            </w:pPr>
            <w:r>
              <w:rPr>
                <w:rFonts w:ascii="Arial" w:hAnsi="Arial" w:cs="Arial"/>
                <w:b/>
                <w:bCs/>
                <w:color w:val="000000"/>
              </w:rPr>
              <w:t>2.5</w:t>
            </w:r>
            <w:r w:rsidRPr="001A1D47">
              <w:rPr>
                <w:rFonts w:ascii="Arial" w:hAnsi="Arial" w:cs="Arial"/>
                <w:b/>
                <w:bCs/>
                <w:color w:val="000000"/>
              </w:rPr>
              <w:t xml:space="preserve"> points =</w:t>
            </w:r>
            <w:r>
              <w:rPr>
                <w:rFonts w:ascii="Arial" w:hAnsi="Arial" w:cs="Arial"/>
                <w:color w:val="000000"/>
              </w:rPr>
              <w:t xml:space="preserve"> Two (2) </w:t>
            </w:r>
            <w:r>
              <w:rPr>
                <w:rFonts w:ascii="Arial" w:hAnsi="Arial" w:cs="Arial"/>
                <w:lang w:val="en-GB"/>
              </w:rPr>
              <w:t xml:space="preserve">years </w:t>
            </w:r>
            <w:r w:rsidRPr="00DB165F">
              <w:rPr>
                <w:rFonts w:ascii="Arial" w:hAnsi="Arial" w:cs="Arial"/>
                <w:color w:val="000000"/>
              </w:rPr>
              <w:t xml:space="preserve">of experience </w:t>
            </w:r>
          </w:p>
          <w:p w14:paraId="1B81082B" w14:textId="780AD0BB" w:rsidR="00DB3C90" w:rsidRPr="00763175" w:rsidDel="0055524C" w:rsidRDefault="00DB3C90" w:rsidP="0076020D">
            <w:pPr>
              <w:spacing w:after="120" w:line="276" w:lineRule="auto"/>
              <w:jc w:val="both"/>
              <w:rPr>
                <w:rFonts w:ascii="Arial" w:hAnsi="Arial" w:cs="Arial"/>
                <w:lang w:val="en-GB"/>
              </w:rPr>
            </w:pPr>
            <w:r w:rsidRPr="001A1D47">
              <w:rPr>
                <w:rFonts w:ascii="Arial" w:hAnsi="Arial" w:cs="Arial"/>
                <w:b/>
                <w:bCs/>
                <w:color w:val="000000"/>
              </w:rPr>
              <w:t>0 points =</w:t>
            </w:r>
            <w:r>
              <w:rPr>
                <w:rFonts w:ascii="Arial" w:hAnsi="Arial" w:cs="Arial"/>
                <w:color w:val="000000"/>
              </w:rPr>
              <w:t xml:space="preserve"> One (1) </w:t>
            </w:r>
            <w:r>
              <w:rPr>
                <w:rFonts w:ascii="Arial" w:hAnsi="Arial" w:cs="Arial"/>
                <w:lang w:val="en-GB"/>
              </w:rPr>
              <w:t xml:space="preserve">year </w:t>
            </w:r>
            <w:r w:rsidRPr="00DB165F">
              <w:rPr>
                <w:rFonts w:ascii="Arial" w:hAnsi="Arial" w:cs="Arial"/>
                <w:color w:val="000000"/>
              </w:rPr>
              <w:t xml:space="preserve">of experience </w:t>
            </w:r>
          </w:p>
        </w:tc>
        <w:tc>
          <w:tcPr>
            <w:tcW w:w="2189" w:type="dxa"/>
            <w:gridSpan w:val="2"/>
          </w:tcPr>
          <w:p w14:paraId="4023290C" w14:textId="199F2455" w:rsidR="00DB3C90" w:rsidRPr="00763175" w:rsidRDefault="00DB3C90" w:rsidP="00280CB8">
            <w:pPr>
              <w:spacing w:after="120"/>
              <w:jc w:val="center"/>
              <w:rPr>
                <w:rFonts w:ascii="Arial" w:hAnsi="Arial" w:cs="Arial"/>
              </w:rPr>
            </w:pPr>
            <w:r>
              <w:rPr>
                <w:rFonts w:ascii="Arial" w:hAnsi="Arial" w:cs="Arial"/>
              </w:rPr>
              <w:t>5</w:t>
            </w:r>
          </w:p>
        </w:tc>
      </w:tr>
      <w:tr w:rsidR="00DB3C90" w:rsidRPr="00763175" w14:paraId="3646DB77" w14:textId="77777777" w:rsidTr="4C60FCCF">
        <w:trPr>
          <w:trHeight w:val="874"/>
        </w:trPr>
        <w:tc>
          <w:tcPr>
            <w:tcW w:w="2144" w:type="dxa"/>
            <w:vMerge/>
          </w:tcPr>
          <w:p w14:paraId="71540739" w14:textId="77777777" w:rsidR="00DB3C90" w:rsidRPr="00763175" w:rsidRDefault="00DB3C90" w:rsidP="00D70428">
            <w:pPr>
              <w:spacing w:after="120"/>
              <w:jc w:val="both"/>
              <w:rPr>
                <w:rFonts w:ascii="Arial" w:hAnsi="Arial" w:cs="Arial"/>
                <w:b/>
                <w:bCs/>
                <w:lang w:val="en-GB"/>
              </w:rPr>
            </w:pPr>
          </w:p>
        </w:tc>
        <w:tc>
          <w:tcPr>
            <w:tcW w:w="4880" w:type="dxa"/>
          </w:tcPr>
          <w:p w14:paraId="6703F79D" w14:textId="01D86C29" w:rsidR="00DB3C90" w:rsidRPr="00DB3C90" w:rsidRDefault="00DB3C90" w:rsidP="00DB3C90">
            <w:pPr>
              <w:spacing w:after="120" w:line="276" w:lineRule="auto"/>
              <w:jc w:val="both"/>
              <w:rPr>
                <w:rFonts w:ascii="Arial" w:hAnsi="Arial" w:cs="Arial"/>
                <w:lang w:val="en-GB"/>
              </w:rPr>
            </w:pPr>
            <w:r w:rsidRPr="00DB3C90">
              <w:rPr>
                <w:rFonts w:ascii="Arial" w:hAnsi="Arial" w:cs="Arial"/>
                <w:lang w:val="en-GB"/>
              </w:rPr>
              <w:t>Service provider must attach a brief Curriculum Vitae (CV) of the security officer indicating the roles and relevant three (3) years of experience.</w:t>
            </w:r>
          </w:p>
          <w:p w14:paraId="1E3F27DD" w14:textId="77777777" w:rsidR="00DB3C90" w:rsidRPr="00DB3C90" w:rsidRDefault="00DB3C90" w:rsidP="00DB3C90">
            <w:pPr>
              <w:spacing w:after="120" w:line="276" w:lineRule="auto"/>
              <w:jc w:val="both"/>
              <w:rPr>
                <w:rFonts w:ascii="Arial" w:hAnsi="Arial" w:cs="Arial"/>
                <w:lang w:val="en-GB"/>
              </w:rPr>
            </w:pPr>
          </w:p>
          <w:p w14:paraId="77E91D5A" w14:textId="77777777" w:rsidR="00DB3C90" w:rsidRPr="00DB3C90" w:rsidRDefault="00DB3C90" w:rsidP="00DB3C90">
            <w:pPr>
              <w:spacing w:after="120" w:line="276" w:lineRule="auto"/>
              <w:jc w:val="both"/>
              <w:rPr>
                <w:rFonts w:ascii="Arial" w:hAnsi="Arial" w:cs="Arial"/>
                <w:b/>
                <w:bCs/>
                <w:lang w:val="en-GB"/>
              </w:rPr>
            </w:pPr>
            <w:r w:rsidRPr="00DB3C90">
              <w:rPr>
                <w:rFonts w:ascii="Arial" w:hAnsi="Arial" w:cs="Arial"/>
                <w:b/>
                <w:bCs/>
                <w:lang w:val="en-GB"/>
              </w:rPr>
              <w:t>Scoring Matrix:</w:t>
            </w:r>
          </w:p>
          <w:p w14:paraId="4517FE41" w14:textId="5D127895" w:rsidR="00DB3C90" w:rsidRPr="00DB3C90" w:rsidRDefault="00DB3C90" w:rsidP="00DB3C90">
            <w:pPr>
              <w:spacing w:after="120" w:line="276" w:lineRule="auto"/>
              <w:jc w:val="both"/>
              <w:rPr>
                <w:rFonts w:ascii="Arial" w:hAnsi="Arial" w:cs="Arial"/>
              </w:rPr>
            </w:pPr>
            <w:r>
              <w:rPr>
                <w:rFonts w:ascii="Arial" w:hAnsi="Arial" w:cs="Arial"/>
                <w:b/>
                <w:bCs/>
                <w:lang w:val="en-GB"/>
              </w:rPr>
              <w:t>5</w:t>
            </w:r>
            <w:r w:rsidRPr="00DB3C90">
              <w:rPr>
                <w:rFonts w:ascii="Arial" w:hAnsi="Arial" w:cs="Arial"/>
                <w:b/>
                <w:bCs/>
                <w:lang w:val="en-GB"/>
              </w:rPr>
              <w:t xml:space="preserve"> points =</w:t>
            </w:r>
            <w:r w:rsidRPr="00DB3C90">
              <w:rPr>
                <w:rFonts w:ascii="Arial" w:hAnsi="Arial" w:cs="Arial"/>
                <w:lang w:val="en-GB"/>
              </w:rPr>
              <w:t xml:space="preserve"> T</w:t>
            </w:r>
            <w:r>
              <w:rPr>
                <w:rFonts w:ascii="Arial" w:hAnsi="Arial" w:cs="Arial"/>
                <w:lang w:val="en-GB"/>
              </w:rPr>
              <w:t>wo (2</w:t>
            </w:r>
            <w:r w:rsidRPr="00DB3C90">
              <w:rPr>
                <w:rFonts w:ascii="Arial" w:hAnsi="Arial" w:cs="Arial"/>
                <w:lang w:val="en-GB"/>
              </w:rPr>
              <w:t xml:space="preserve">) years </w:t>
            </w:r>
            <w:r w:rsidRPr="00DB3C90">
              <w:rPr>
                <w:rFonts w:ascii="Arial" w:hAnsi="Arial" w:cs="Arial"/>
              </w:rPr>
              <w:t xml:space="preserve">of experience and more </w:t>
            </w:r>
          </w:p>
          <w:p w14:paraId="4481E77E" w14:textId="49DFCFAB" w:rsidR="00DB3C90" w:rsidRPr="00DB3C90" w:rsidRDefault="00DB3C90" w:rsidP="00DB3C90">
            <w:pPr>
              <w:spacing w:after="120" w:line="276" w:lineRule="auto"/>
              <w:jc w:val="both"/>
              <w:rPr>
                <w:rFonts w:ascii="Arial" w:hAnsi="Arial" w:cs="Arial"/>
              </w:rPr>
            </w:pPr>
            <w:r>
              <w:rPr>
                <w:rFonts w:ascii="Arial" w:hAnsi="Arial" w:cs="Arial"/>
                <w:b/>
                <w:bCs/>
              </w:rPr>
              <w:t>2,5</w:t>
            </w:r>
            <w:r w:rsidRPr="00DB3C90">
              <w:rPr>
                <w:rFonts w:ascii="Arial" w:hAnsi="Arial" w:cs="Arial"/>
                <w:b/>
                <w:bCs/>
              </w:rPr>
              <w:t xml:space="preserve"> points =</w:t>
            </w:r>
            <w:r w:rsidRPr="00DB3C90">
              <w:rPr>
                <w:rFonts w:ascii="Arial" w:hAnsi="Arial" w:cs="Arial"/>
              </w:rPr>
              <w:t xml:space="preserve"> </w:t>
            </w:r>
            <w:r>
              <w:rPr>
                <w:rFonts w:ascii="Arial" w:hAnsi="Arial" w:cs="Arial"/>
              </w:rPr>
              <w:t>One</w:t>
            </w:r>
            <w:r w:rsidRPr="00DB3C90">
              <w:rPr>
                <w:rFonts w:ascii="Arial" w:hAnsi="Arial" w:cs="Arial"/>
              </w:rPr>
              <w:t xml:space="preserve"> (</w:t>
            </w:r>
            <w:r>
              <w:rPr>
                <w:rFonts w:ascii="Arial" w:hAnsi="Arial" w:cs="Arial"/>
              </w:rPr>
              <w:t>1</w:t>
            </w:r>
            <w:r w:rsidRPr="00DB3C90">
              <w:rPr>
                <w:rFonts w:ascii="Arial" w:hAnsi="Arial" w:cs="Arial"/>
              </w:rPr>
              <w:t xml:space="preserve">) </w:t>
            </w:r>
            <w:r w:rsidRPr="00DB3C90">
              <w:rPr>
                <w:rFonts w:ascii="Arial" w:hAnsi="Arial" w:cs="Arial"/>
                <w:lang w:val="en-GB"/>
              </w:rPr>
              <w:t xml:space="preserve">year </w:t>
            </w:r>
            <w:r w:rsidRPr="00DB3C90">
              <w:rPr>
                <w:rFonts w:ascii="Arial" w:hAnsi="Arial" w:cs="Arial"/>
              </w:rPr>
              <w:t xml:space="preserve">of experience </w:t>
            </w:r>
          </w:p>
          <w:p w14:paraId="3FA6031B" w14:textId="2FBA5BEE" w:rsidR="00DB3C90" w:rsidRPr="00763175" w:rsidRDefault="00DB3C90" w:rsidP="00DB3C90">
            <w:pPr>
              <w:spacing w:after="120" w:line="276" w:lineRule="auto"/>
              <w:jc w:val="both"/>
              <w:rPr>
                <w:rFonts w:ascii="Arial" w:hAnsi="Arial" w:cs="Arial"/>
                <w:lang w:val="en-GB"/>
              </w:rPr>
            </w:pPr>
            <w:r w:rsidRPr="00DB3C90">
              <w:rPr>
                <w:rFonts w:ascii="Arial" w:hAnsi="Arial" w:cs="Arial"/>
                <w:b/>
                <w:bCs/>
              </w:rPr>
              <w:t>0 points =</w:t>
            </w:r>
            <w:r w:rsidRPr="00DB3C90">
              <w:rPr>
                <w:rFonts w:ascii="Arial" w:hAnsi="Arial" w:cs="Arial"/>
              </w:rPr>
              <w:t xml:space="preserve"> </w:t>
            </w:r>
            <w:r>
              <w:rPr>
                <w:rFonts w:ascii="Arial" w:hAnsi="Arial" w:cs="Arial"/>
              </w:rPr>
              <w:t xml:space="preserve">Less than one </w:t>
            </w:r>
            <w:r w:rsidRPr="00DB3C90">
              <w:rPr>
                <w:rFonts w:ascii="Arial" w:hAnsi="Arial" w:cs="Arial"/>
              </w:rPr>
              <w:t xml:space="preserve">(1) </w:t>
            </w:r>
            <w:r w:rsidRPr="00DB3C90">
              <w:rPr>
                <w:rFonts w:ascii="Arial" w:hAnsi="Arial" w:cs="Arial"/>
                <w:lang w:val="en-GB"/>
              </w:rPr>
              <w:t xml:space="preserve">year </w:t>
            </w:r>
            <w:r w:rsidRPr="00DB3C90">
              <w:rPr>
                <w:rFonts w:ascii="Arial" w:hAnsi="Arial" w:cs="Arial"/>
              </w:rPr>
              <w:t>of experience</w:t>
            </w:r>
          </w:p>
        </w:tc>
        <w:tc>
          <w:tcPr>
            <w:tcW w:w="2189" w:type="dxa"/>
            <w:gridSpan w:val="2"/>
          </w:tcPr>
          <w:p w14:paraId="5ED1EB90" w14:textId="73241F33" w:rsidR="00DB3C90" w:rsidRDefault="00DB3C90" w:rsidP="00280CB8">
            <w:pPr>
              <w:spacing w:after="120"/>
              <w:jc w:val="center"/>
              <w:rPr>
                <w:rFonts w:ascii="Arial" w:hAnsi="Arial" w:cs="Arial"/>
              </w:rPr>
            </w:pPr>
            <w:r>
              <w:rPr>
                <w:rFonts w:ascii="Arial" w:hAnsi="Arial" w:cs="Arial"/>
              </w:rPr>
              <w:t>5</w:t>
            </w:r>
          </w:p>
        </w:tc>
      </w:tr>
      <w:tr w:rsidR="00DB3C90" w:rsidRPr="00763175" w14:paraId="1A6E96E1" w14:textId="77777777" w:rsidTr="4C60FCCF">
        <w:trPr>
          <w:trHeight w:val="874"/>
        </w:trPr>
        <w:tc>
          <w:tcPr>
            <w:tcW w:w="7024" w:type="dxa"/>
            <w:gridSpan w:val="2"/>
          </w:tcPr>
          <w:p w14:paraId="76B22634" w14:textId="58504119" w:rsidR="00DB3C90" w:rsidRPr="00DB3C90" w:rsidRDefault="00DB3C90" w:rsidP="00DB3C90">
            <w:pPr>
              <w:spacing w:after="120" w:line="276" w:lineRule="auto"/>
              <w:jc w:val="both"/>
              <w:rPr>
                <w:rFonts w:ascii="Arial" w:hAnsi="Arial" w:cs="Arial"/>
                <w:lang w:val="en-GB"/>
              </w:rPr>
            </w:pPr>
            <w:r w:rsidRPr="00DB3C90">
              <w:rPr>
                <w:rFonts w:ascii="Arial" w:hAnsi="Arial" w:cs="Arial"/>
                <w:lang w:val="en-GB"/>
              </w:rPr>
              <w:t>The minimum qualifying score for functionality/technical evaluation will be 70 points overall, and service providers that fail to achieve the minimum qualifying score will be disqualified.</w:t>
            </w:r>
          </w:p>
        </w:tc>
        <w:tc>
          <w:tcPr>
            <w:tcW w:w="2189" w:type="dxa"/>
            <w:gridSpan w:val="2"/>
          </w:tcPr>
          <w:p w14:paraId="2B709E1D" w14:textId="5579B12D" w:rsidR="00DB3C90" w:rsidRDefault="00DB3C90" w:rsidP="00280CB8">
            <w:pPr>
              <w:spacing w:after="120"/>
              <w:jc w:val="center"/>
              <w:rPr>
                <w:rFonts w:ascii="Arial" w:hAnsi="Arial" w:cs="Arial"/>
              </w:rPr>
            </w:pPr>
            <w:r>
              <w:rPr>
                <w:rFonts w:ascii="Arial" w:hAnsi="Arial" w:cs="Arial"/>
              </w:rPr>
              <w:t>100</w:t>
            </w:r>
          </w:p>
        </w:tc>
      </w:tr>
    </w:tbl>
    <w:p w14:paraId="45612D6B" w14:textId="77777777" w:rsidR="00875232" w:rsidRPr="00763175" w:rsidRDefault="00875232" w:rsidP="00D70428">
      <w:pPr>
        <w:spacing w:after="120"/>
        <w:jc w:val="both"/>
        <w:rPr>
          <w:rFonts w:ascii="Arial" w:hAnsi="Arial" w:cs="Arial"/>
          <w:sz w:val="22"/>
          <w:szCs w:val="22"/>
        </w:rPr>
      </w:pPr>
    </w:p>
    <w:p w14:paraId="563054D5" w14:textId="77777777" w:rsidR="00DB3C90" w:rsidRPr="00DB3C90" w:rsidRDefault="00DB3C90" w:rsidP="00DB3C90">
      <w:pPr>
        <w:pStyle w:val="MFBody"/>
        <w:numPr>
          <w:ilvl w:val="1"/>
          <w:numId w:val="72"/>
        </w:numPr>
        <w:spacing w:after="120" w:line="360" w:lineRule="auto"/>
        <w:ind w:left="567" w:hanging="567"/>
        <w:jc w:val="both"/>
        <w:rPr>
          <w:rFonts w:ascii="Arial" w:hAnsi="Arial" w:cs="Arial"/>
          <w:b/>
          <w:bCs/>
          <w:sz w:val="22"/>
          <w:szCs w:val="22"/>
        </w:rPr>
      </w:pPr>
      <w:r w:rsidRPr="00DB3C90">
        <w:rPr>
          <w:rFonts w:ascii="Arial" w:hAnsi="Arial" w:cs="Arial"/>
          <w:b/>
          <w:bCs/>
          <w:sz w:val="22"/>
          <w:szCs w:val="22"/>
        </w:rPr>
        <w:t>PRICE AND B-BBEE EVALUATION STAGE 3</w:t>
      </w:r>
    </w:p>
    <w:p w14:paraId="17336146" w14:textId="02A4962F" w:rsidR="00DB3C90" w:rsidRPr="00643B82" w:rsidRDefault="00DB3C90" w:rsidP="00643B82">
      <w:pPr>
        <w:spacing w:after="120" w:line="360" w:lineRule="auto"/>
        <w:ind w:left="567"/>
        <w:jc w:val="both"/>
        <w:rPr>
          <w:rFonts w:ascii="Arial" w:hAnsi="Arial" w:cs="Arial"/>
          <w:sz w:val="22"/>
          <w:szCs w:val="22"/>
          <w:lang w:val="en-GB"/>
        </w:rPr>
      </w:pPr>
      <w:r w:rsidRPr="00643B82">
        <w:rPr>
          <w:rFonts w:ascii="Arial" w:hAnsi="Arial" w:cs="Arial"/>
          <w:sz w:val="22"/>
          <w:szCs w:val="22"/>
          <w:lang w:val="en-GB"/>
        </w:rPr>
        <w:t xml:space="preserve">Service Providers that have successfully scored 70 points and above in the Functionality/Technical evaluation stage will be evaluation on stage 3 (Price and B-BBEE).  </w:t>
      </w:r>
    </w:p>
    <w:p w14:paraId="52511DC0" w14:textId="03DB0E8C" w:rsidR="00643B82" w:rsidRPr="00643B82" w:rsidRDefault="00643B82" w:rsidP="00643B82">
      <w:pPr>
        <w:spacing w:after="120" w:line="360" w:lineRule="auto"/>
        <w:ind w:left="567"/>
        <w:jc w:val="both"/>
        <w:rPr>
          <w:rFonts w:ascii="Arial" w:hAnsi="Arial" w:cs="Arial"/>
          <w:sz w:val="22"/>
          <w:szCs w:val="22"/>
          <w:lang w:val="en-GB"/>
        </w:rPr>
      </w:pPr>
      <w:r w:rsidRPr="00643B82">
        <w:rPr>
          <w:rFonts w:ascii="Arial" w:hAnsi="Arial" w:cs="Arial"/>
          <w:sz w:val="22"/>
          <w:szCs w:val="22"/>
          <w:lang w:val="en-GB"/>
        </w:rPr>
        <w:t>The service providers’ tender response will be evaluated based on a combination of price and BBBEE in accordance with the ratios set out below:</w:t>
      </w:r>
    </w:p>
    <w:tbl>
      <w:tblPr>
        <w:tblStyle w:val="TableGrid"/>
        <w:tblW w:w="0" w:type="auto"/>
        <w:tblInd w:w="562" w:type="dxa"/>
        <w:tblLook w:val="04A0" w:firstRow="1" w:lastRow="0" w:firstColumn="1" w:lastColumn="0" w:noHBand="0" w:noVBand="1"/>
      </w:tblPr>
      <w:tblGrid>
        <w:gridCol w:w="7230"/>
        <w:gridCol w:w="1836"/>
      </w:tblGrid>
      <w:tr w:rsidR="00643B82" w:rsidRPr="00643B82" w14:paraId="1086AD57" w14:textId="77777777" w:rsidTr="00564178">
        <w:trPr>
          <w:trHeight w:val="423"/>
        </w:trPr>
        <w:tc>
          <w:tcPr>
            <w:tcW w:w="7230" w:type="dxa"/>
            <w:shd w:val="clear" w:color="auto" w:fill="F2F2F2" w:themeFill="background1" w:themeFillShade="F2"/>
          </w:tcPr>
          <w:p w14:paraId="0CEF40A5" w14:textId="77777777" w:rsidR="00643B82" w:rsidRPr="00643B82" w:rsidRDefault="00643B82" w:rsidP="00643B82">
            <w:pPr>
              <w:spacing w:after="120" w:line="360" w:lineRule="auto"/>
              <w:jc w:val="both"/>
              <w:rPr>
                <w:rFonts w:ascii="Arial" w:hAnsi="Arial" w:cs="Arial"/>
                <w:b/>
                <w:bCs/>
                <w:lang w:val="en-GB"/>
              </w:rPr>
            </w:pPr>
            <w:r w:rsidRPr="00643B82">
              <w:rPr>
                <w:rFonts w:ascii="Arial" w:hAnsi="Arial" w:cs="Arial"/>
                <w:b/>
                <w:bCs/>
                <w:lang w:val="en-GB"/>
              </w:rPr>
              <w:t>Price and B-BBEE</w:t>
            </w:r>
          </w:p>
        </w:tc>
        <w:tc>
          <w:tcPr>
            <w:tcW w:w="1836" w:type="dxa"/>
            <w:shd w:val="clear" w:color="auto" w:fill="F2F2F2" w:themeFill="background1" w:themeFillShade="F2"/>
          </w:tcPr>
          <w:p w14:paraId="518FB103" w14:textId="77777777" w:rsidR="00643B82" w:rsidRPr="00643B82" w:rsidRDefault="00643B82" w:rsidP="00643B82">
            <w:pPr>
              <w:spacing w:after="120" w:line="360" w:lineRule="auto"/>
              <w:jc w:val="both"/>
              <w:rPr>
                <w:rFonts w:ascii="Arial" w:hAnsi="Arial" w:cs="Arial"/>
                <w:b/>
                <w:bCs/>
                <w:lang w:val="en-GB"/>
              </w:rPr>
            </w:pPr>
            <w:r w:rsidRPr="00643B82">
              <w:rPr>
                <w:rFonts w:ascii="Arial" w:hAnsi="Arial" w:cs="Arial"/>
                <w:b/>
                <w:bCs/>
                <w:lang w:val="en-GB"/>
              </w:rPr>
              <w:t>Weighting</w:t>
            </w:r>
          </w:p>
        </w:tc>
      </w:tr>
      <w:tr w:rsidR="00643B82" w:rsidRPr="00643B82" w14:paraId="2E6F51C4" w14:textId="77777777" w:rsidTr="00564178">
        <w:trPr>
          <w:trHeight w:val="423"/>
        </w:trPr>
        <w:tc>
          <w:tcPr>
            <w:tcW w:w="7230" w:type="dxa"/>
          </w:tcPr>
          <w:p w14:paraId="19B48FA4" w14:textId="77777777" w:rsidR="00643B82" w:rsidRPr="00643B82" w:rsidRDefault="00643B82" w:rsidP="00564178">
            <w:pPr>
              <w:spacing w:line="360" w:lineRule="auto"/>
              <w:jc w:val="both"/>
              <w:rPr>
                <w:rFonts w:ascii="Arial" w:hAnsi="Arial" w:cs="Arial"/>
                <w:lang w:val="en-GB"/>
              </w:rPr>
            </w:pPr>
            <w:r w:rsidRPr="00643B82">
              <w:rPr>
                <w:rFonts w:ascii="Arial" w:hAnsi="Arial" w:cs="Arial"/>
                <w:lang w:val="en-GB"/>
              </w:rPr>
              <w:t>Price</w:t>
            </w:r>
          </w:p>
        </w:tc>
        <w:tc>
          <w:tcPr>
            <w:tcW w:w="1836" w:type="dxa"/>
          </w:tcPr>
          <w:p w14:paraId="3EF7406C" w14:textId="77777777" w:rsidR="00643B82" w:rsidRPr="00643B82" w:rsidRDefault="00643B82" w:rsidP="00564178">
            <w:pPr>
              <w:spacing w:line="360" w:lineRule="auto"/>
              <w:jc w:val="center"/>
              <w:rPr>
                <w:rFonts w:ascii="Arial" w:hAnsi="Arial" w:cs="Arial"/>
                <w:lang w:val="en-GB"/>
              </w:rPr>
            </w:pPr>
            <w:r w:rsidRPr="00643B82">
              <w:rPr>
                <w:rFonts w:ascii="Arial" w:hAnsi="Arial" w:cs="Arial"/>
                <w:lang w:val="en-GB"/>
              </w:rPr>
              <w:t>80</w:t>
            </w:r>
          </w:p>
        </w:tc>
      </w:tr>
      <w:tr w:rsidR="00643B82" w:rsidRPr="00643B82" w14:paraId="4CADD891" w14:textId="77777777" w:rsidTr="00564178">
        <w:trPr>
          <w:trHeight w:val="423"/>
        </w:trPr>
        <w:tc>
          <w:tcPr>
            <w:tcW w:w="7230" w:type="dxa"/>
          </w:tcPr>
          <w:p w14:paraId="7FA0A092" w14:textId="77777777" w:rsidR="00643B82" w:rsidRPr="00643B82" w:rsidRDefault="00643B82" w:rsidP="00564178">
            <w:pPr>
              <w:spacing w:line="360" w:lineRule="auto"/>
              <w:jc w:val="both"/>
              <w:rPr>
                <w:rFonts w:ascii="Arial" w:hAnsi="Arial" w:cs="Arial"/>
                <w:lang w:val="en-GB"/>
              </w:rPr>
            </w:pPr>
            <w:r w:rsidRPr="00643B82">
              <w:rPr>
                <w:rFonts w:ascii="Arial" w:hAnsi="Arial" w:cs="Arial"/>
                <w:lang w:val="en-GB"/>
              </w:rPr>
              <w:t>B-BBBEE</w:t>
            </w:r>
          </w:p>
        </w:tc>
        <w:tc>
          <w:tcPr>
            <w:tcW w:w="1836" w:type="dxa"/>
          </w:tcPr>
          <w:p w14:paraId="503CEF1C" w14:textId="77777777" w:rsidR="00643B82" w:rsidRPr="00643B82" w:rsidRDefault="00643B82" w:rsidP="00564178">
            <w:pPr>
              <w:spacing w:line="360" w:lineRule="auto"/>
              <w:jc w:val="center"/>
              <w:rPr>
                <w:rFonts w:ascii="Arial" w:hAnsi="Arial" w:cs="Arial"/>
                <w:lang w:val="en-GB"/>
              </w:rPr>
            </w:pPr>
            <w:r w:rsidRPr="00643B82">
              <w:rPr>
                <w:rFonts w:ascii="Arial" w:hAnsi="Arial" w:cs="Arial"/>
                <w:lang w:val="en-GB"/>
              </w:rPr>
              <w:t>20</w:t>
            </w:r>
          </w:p>
        </w:tc>
      </w:tr>
      <w:tr w:rsidR="00643B82" w:rsidRPr="00643B82" w14:paraId="03A2FD3A" w14:textId="77777777" w:rsidTr="00564178">
        <w:trPr>
          <w:trHeight w:val="407"/>
        </w:trPr>
        <w:tc>
          <w:tcPr>
            <w:tcW w:w="7230" w:type="dxa"/>
          </w:tcPr>
          <w:p w14:paraId="445A12E2" w14:textId="77777777" w:rsidR="00643B82" w:rsidRPr="00643B82" w:rsidRDefault="00643B82" w:rsidP="00564178">
            <w:pPr>
              <w:spacing w:line="360" w:lineRule="auto"/>
              <w:jc w:val="both"/>
              <w:rPr>
                <w:rFonts w:ascii="Arial" w:hAnsi="Arial" w:cs="Arial"/>
                <w:lang w:val="en-GB"/>
              </w:rPr>
            </w:pPr>
            <w:r w:rsidRPr="00643B82">
              <w:rPr>
                <w:rFonts w:ascii="Arial" w:hAnsi="Arial" w:cs="Arial"/>
                <w:lang w:val="en-GB"/>
              </w:rPr>
              <w:t>Total</w:t>
            </w:r>
          </w:p>
        </w:tc>
        <w:tc>
          <w:tcPr>
            <w:tcW w:w="1836" w:type="dxa"/>
          </w:tcPr>
          <w:p w14:paraId="4E934AA2" w14:textId="77777777" w:rsidR="00643B82" w:rsidRPr="00643B82" w:rsidRDefault="00643B82" w:rsidP="00564178">
            <w:pPr>
              <w:spacing w:line="360" w:lineRule="auto"/>
              <w:jc w:val="center"/>
              <w:rPr>
                <w:rFonts w:ascii="Arial" w:hAnsi="Arial" w:cs="Arial"/>
                <w:lang w:val="en-GB"/>
              </w:rPr>
            </w:pPr>
            <w:r w:rsidRPr="00643B82">
              <w:rPr>
                <w:rFonts w:ascii="Arial" w:hAnsi="Arial" w:cs="Arial"/>
                <w:lang w:val="en-GB"/>
              </w:rPr>
              <w:t>100</w:t>
            </w:r>
          </w:p>
        </w:tc>
      </w:tr>
    </w:tbl>
    <w:p w14:paraId="1ED93B6A" w14:textId="77777777" w:rsidR="00643B82" w:rsidRPr="00643B82" w:rsidRDefault="00643B82" w:rsidP="00643B82">
      <w:pPr>
        <w:spacing w:after="120" w:line="360" w:lineRule="auto"/>
        <w:jc w:val="both"/>
        <w:rPr>
          <w:rFonts w:ascii="Arial" w:hAnsi="Arial" w:cs="Arial"/>
          <w:sz w:val="22"/>
          <w:szCs w:val="22"/>
          <w:lang w:val="en-GB"/>
        </w:rPr>
      </w:pPr>
    </w:p>
    <w:p w14:paraId="0EC924D5" w14:textId="77777777" w:rsidR="00643B82" w:rsidRPr="00643B82" w:rsidRDefault="00643B82" w:rsidP="00643B82">
      <w:pPr>
        <w:spacing w:after="120" w:line="360" w:lineRule="auto"/>
        <w:ind w:firstLine="720"/>
        <w:jc w:val="both"/>
        <w:rPr>
          <w:rFonts w:ascii="Arial" w:hAnsi="Arial" w:cs="Arial"/>
          <w:b/>
          <w:bCs/>
          <w:sz w:val="22"/>
          <w:szCs w:val="22"/>
          <w:lang w:val="en-GB"/>
        </w:rPr>
      </w:pPr>
      <w:r w:rsidRPr="00643B82">
        <w:rPr>
          <w:rFonts w:ascii="Arial" w:hAnsi="Arial" w:cs="Arial"/>
          <w:b/>
          <w:bCs/>
          <w:sz w:val="22"/>
          <w:szCs w:val="22"/>
          <w:lang w:val="en-GB"/>
        </w:rPr>
        <w:t>Price evaluations will be conducted using the following formula:</w:t>
      </w:r>
    </w:p>
    <w:p w14:paraId="15D3804D" w14:textId="5C75AE60" w:rsidR="00F835C7" w:rsidRPr="00F835C7" w:rsidRDefault="00F835C7" w:rsidP="00F835C7">
      <w:pPr>
        <w:tabs>
          <w:tab w:val="left" w:pos="0"/>
        </w:tabs>
        <w:jc w:val="both"/>
        <w:rPr>
          <w:rFonts w:cstheme="minorHAnsi"/>
        </w:rPr>
      </w:pPr>
      <m:oMathPara>
        <m:oMath>
          <m:r>
            <w:rPr>
              <w:rFonts w:ascii="Cambria Math" w:hAnsi="Cambria Math" w:cstheme="minorHAnsi"/>
            </w:rPr>
            <m:t>Lowest bid price=80</m:t>
          </m:r>
        </m:oMath>
      </m:oMathPara>
    </w:p>
    <w:p w14:paraId="29AF84A0" w14:textId="77777777" w:rsidR="00F835C7" w:rsidRPr="009E5568" w:rsidRDefault="00F835C7" w:rsidP="00F835C7">
      <w:pPr>
        <w:tabs>
          <w:tab w:val="left" w:pos="0"/>
        </w:tabs>
        <w:jc w:val="both"/>
        <w:rPr>
          <w:rFonts w:cstheme="minorHAnsi"/>
        </w:rPr>
      </w:pPr>
    </w:p>
    <w:p w14:paraId="6DEDD905" w14:textId="77777777" w:rsidR="00F835C7" w:rsidRPr="009E5568" w:rsidRDefault="00F835C7" w:rsidP="00F835C7">
      <w:pPr>
        <w:tabs>
          <w:tab w:val="left" w:pos="0"/>
        </w:tabs>
        <w:ind w:left="360"/>
        <w:jc w:val="both"/>
        <w:rPr>
          <w:rFonts w:cstheme="minorHAnsi"/>
        </w:rPr>
      </w:pPr>
      <m:oMathPara>
        <m:oMath>
          <m:r>
            <w:rPr>
              <w:rFonts w:ascii="Cambria Math" w:hAnsi="Cambria Math" w:cstheme="minorHAnsi"/>
            </w:rPr>
            <m:t>Price under calculation=80</m:t>
          </m:r>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Price under consideration-Lowest bid price</m:t>
                  </m:r>
                </m:num>
                <m:den>
                  <m:r>
                    <w:rPr>
                      <w:rFonts w:ascii="Cambria Math" w:hAnsi="Cambria Math" w:cstheme="minorHAnsi"/>
                    </w:rPr>
                    <m:t>Lowest bid price</m:t>
                  </m:r>
                </m:den>
              </m:f>
            </m:e>
          </m:d>
        </m:oMath>
      </m:oMathPara>
    </w:p>
    <w:p w14:paraId="3302D975" w14:textId="77777777" w:rsidR="00F835C7" w:rsidRDefault="00F835C7" w:rsidP="00643B82">
      <w:pPr>
        <w:spacing w:after="120" w:line="360" w:lineRule="auto"/>
        <w:ind w:firstLine="720"/>
        <w:jc w:val="both"/>
        <w:rPr>
          <w:rFonts w:ascii="Arial" w:hAnsi="Arial" w:cs="Arial"/>
          <w:sz w:val="22"/>
          <w:szCs w:val="22"/>
          <w:lang w:val="en-GB"/>
        </w:rPr>
      </w:pPr>
    </w:p>
    <w:p w14:paraId="11414E45" w14:textId="442FDF54" w:rsidR="00643B82" w:rsidRPr="00643B82" w:rsidRDefault="00564178" w:rsidP="00643B82">
      <w:pPr>
        <w:spacing w:after="120" w:line="360" w:lineRule="auto"/>
        <w:ind w:firstLine="720"/>
        <w:jc w:val="both"/>
        <w:rPr>
          <w:rFonts w:ascii="Arial" w:hAnsi="Arial" w:cs="Arial"/>
          <w:sz w:val="22"/>
          <w:szCs w:val="22"/>
          <w:lang w:val="en-GB"/>
        </w:rPr>
      </w:pPr>
      <w:r w:rsidRPr="00865859">
        <w:rPr>
          <w:rFonts w:ascii="Arial" w:hAnsi="Arial" w:cs="Arial"/>
          <w:b/>
          <w:bCs/>
          <w:sz w:val="22"/>
          <w:szCs w:val="22"/>
          <w:lang w:val="en-GB"/>
        </w:rPr>
        <w:t>BBBEE evaluations will be conducted in accordance with the following table:</w:t>
      </w:r>
    </w:p>
    <w:tbl>
      <w:tblPr>
        <w:tblStyle w:val="TableGrid"/>
        <w:tblW w:w="0" w:type="auto"/>
        <w:tblInd w:w="1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15"/>
        <w:gridCol w:w="2915"/>
      </w:tblGrid>
      <w:tr w:rsidR="00564178" w:rsidRPr="00564178" w14:paraId="5DC459D2" w14:textId="77777777" w:rsidTr="0075585A">
        <w:trPr>
          <w:trHeight w:val="642"/>
        </w:trPr>
        <w:tc>
          <w:tcPr>
            <w:tcW w:w="3915" w:type="dxa"/>
            <w:shd w:val="clear" w:color="auto" w:fill="F2F2F2" w:themeFill="background1" w:themeFillShade="F2"/>
            <w:vAlign w:val="bottom"/>
          </w:tcPr>
          <w:p w14:paraId="79AB0A15" w14:textId="77777777" w:rsidR="00564178" w:rsidRPr="00564178" w:rsidRDefault="00564178" w:rsidP="0075585A">
            <w:pPr>
              <w:pStyle w:val="BodyText"/>
              <w:rPr>
                <w:rFonts w:ascii="Arial" w:hAnsi="Arial" w:cs="Arial"/>
                <w:b/>
                <w:bCs/>
              </w:rPr>
            </w:pPr>
            <w:r w:rsidRPr="00564178">
              <w:rPr>
                <w:rFonts w:ascii="Arial" w:hAnsi="Arial" w:cs="Arial"/>
                <w:b/>
                <w:bCs/>
              </w:rPr>
              <w:t>B-BBEE Status</w:t>
            </w:r>
          </w:p>
        </w:tc>
        <w:tc>
          <w:tcPr>
            <w:tcW w:w="2915" w:type="dxa"/>
            <w:shd w:val="clear" w:color="auto" w:fill="F2F2F2" w:themeFill="background1" w:themeFillShade="F2"/>
            <w:vAlign w:val="center"/>
          </w:tcPr>
          <w:p w14:paraId="31AEC117" w14:textId="77777777" w:rsidR="00564178" w:rsidRPr="00564178" w:rsidRDefault="00564178" w:rsidP="0075585A">
            <w:pPr>
              <w:pStyle w:val="BodyText"/>
              <w:jc w:val="center"/>
              <w:rPr>
                <w:rFonts w:ascii="Arial" w:hAnsi="Arial" w:cs="Arial"/>
                <w:b/>
                <w:bCs/>
              </w:rPr>
            </w:pPr>
            <w:r w:rsidRPr="00564178">
              <w:rPr>
                <w:rFonts w:ascii="Arial" w:hAnsi="Arial" w:cs="Arial"/>
                <w:b/>
                <w:bCs/>
              </w:rPr>
              <w:t xml:space="preserve">Number of Points </w:t>
            </w:r>
          </w:p>
          <w:p w14:paraId="183253C5" w14:textId="77777777" w:rsidR="00564178" w:rsidRPr="00564178" w:rsidRDefault="00564178" w:rsidP="00564178">
            <w:pPr>
              <w:pStyle w:val="BodyText"/>
              <w:spacing w:after="0"/>
              <w:jc w:val="center"/>
              <w:rPr>
                <w:rFonts w:ascii="Arial" w:hAnsi="Arial" w:cs="Arial"/>
                <w:b/>
                <w:bCs/>
              </w:rPr>
            </w:pPr>
            <w:r w:rsidRPr="00564178">
              <w:rPr>
                <w:rFonts w:ascii="Arial" w:hAnsi="Arial" w:cs="Arial"/>
                <w:b/>
                <w:bCs/>
              </w:rPr>
              <w:t>(80/20 system)</w:t>
            </w:r>
          </w:p>
        </w:tc>
      </w:tr>
      <w:tr w:rsidR="00564178" w:rsidRPr="00564178" w14:paraId="315EB2FD" w14:textId="77777777" w:rsidTr="0075585A">
        <w:trPr>
          <w:trHeight w:val="310"/>
        </w:trPr>
        <w:tc>
          <w:tcPr>
            <w:tcW w:w="3915" w:type="dxa"/>
          </w:tcPr>
          <w:p w14:paraId="50B6C267" w14:textId="77777777" w:rsidR="00564178" w:rsidRPr="00564178" w:rsidRDefault="00564178" w:rsidP="0075585A">
            <w:pPr>
              <w:pStyle w:val="Default"/>
              <w:rPr>
                <w:rFonts w:ascii="Arial" w:hAnsi="Arial" w:cs="Arial"/>
                <w:sz w:val="22"/>
                <w:szCs w:val="22"/>
              </w:rPr>
            </w:pPr>
            <w:r w:rsidRPr="00564178">
              <w:rPr>
                <w:rFonts w:ascii="Arial" w:hAnsi="Arial" w:cs="Arial"/>
                <w:sz w:val="22"/>
                <w:szCs w:val="22"/>
              </w:rPr>
              <w:t>Level 1</w:t>
            </w:r>
          </w:p>
        </w:tc>
        <w:tc>
          <w:tcPr>
            <w:tcW w:w="2915" w:type="dxa"/>
            <w:vAlign w:val="bottom"/>
          </w:tcPr>
          <w:p w14:paraId="0E4CBF97" w14:textId="77777777" w:rsidR="00564178" w:rsidRPr="00564178" w:rsidRDefault="00564178" w:rsidP="0075585A">
            <w:pPr>
              <w:pStyle w:val="Default"/>
              <w:jc w:val="center"/>
              <w:rPr>
                <w:rFonts w:ascii="Arial" w:hAnsi="Arial" w:cs="Arial"/>
                <w:sz w:val="22"/>
                <w:szCs w:val="22"/>
              </w:rPr>
            </w:pPr>
            <w:r w:rsidRPr="00564178">
              <w:rPr>
                <w:rFonts w:ascii="Arial" w:hAnsi="Arial" w:cs="Arial"/>
                <w:sz w:val="22"/>
                <w:szCs w:val="22"/>
              </w:rPr>
              <w:t>20</w:t>
            </w:r>
          </w:p>
        </w:tc>
      </w:tr>
      <w:tr w:rsidR="00564178" w:rsidRPr="00564178" w14:paraId="24060C80" w14:textId="77777777" w:rsidTr="0075585A">
        <w:trPr>
          <w:trHeight w:val="310"/>
        </w:trPr>
        <w:tc>
          <w:tcPr>
            <w:tcW w:w="3915" w:type="dxa"/>
          </w:tcPr>
          <w:p w14:paraId="1905510E" w14:textId="77777777" w:rsidR="00564178" w:rsidRPr="00564178" w:rsidRDefault="00564178" w:rsidP="0075585A">
            <w:pPr>
              <w:pStyle w:val="Default"/>
              <w:rPr>
                <w:rFonts w:ascii="Arial" w:hAnsi="Arial" w:cs="Arial"/>
                <w:sz w:val="22"/>
                <w:szCs w:val="22"/>
              </w:rPr>
            </w:pPr>
            <w:r w:rsidRPr="00564178">
              <w:rPr>
                <w:rFonts w:ascii="Arial" w:hAnsi="Arial" w:cs="Arial"/>
                <w:sz w:val="22"/>
                <w:szCs w:val="22"/>
              </w:rPr>
              <w:t>Level 2</w:t>
            </w:r>
          </w:p>
        </w:tc>
        <w:tc>
          <w:tcPr>
            <w:tcW w:w="2915" w:type="dxa"/>
            <w:vAlign w:val="bottom"/>
          </w:tcPr>
          <w:p w14:paraId="7C0341F3" w14:textId="77777777" w:rsidR="00564178" w:rsidRPr="00564178" w:rsidRDefault="00564178" w:rsidP="0075585A">
            <w:pPr>
              <w:pStyle w:val="Default"/>
              <w:jc w:val="center"/>
              <w:rPr>
                <w:rFonts w:ascii="Arial" w:hAnsi="Arial" w:cs="Arial"/>
                <w:sz w:val="22"/>
                <w:szCs w:val="22"/>
              </w:rPr>
            </w:pPr>
            <w:r w:rsidRPr="00564178">
              <w:rPr>
                <w:rFonts w:ascii="Arial" w:hAnsi="Arial" w:cs="Arial"/>
                <w:sz w:val="22"/>
                <w:szCs w:val="22"/>
              </w:rPr>
              <w:t>18</w:t>
            </w:r>
          </w:p>
        </w:tc>
      </w:tr>
      <w:tr w:rsidR="00564178" w:rsidRPr="00564178" w14:paraId="680A4A5E" w14:textId="77777777" w:rsidTr="0075585A">
        <w:trPr>
          <w:trHeight w:val="287"/>
        </w:trPr>
        <w:tc>
          <w:tcPr>
            <w:tcW w:w="3915" w:type="dxa"/>
          </w:tcPr>
          <w:p w14:paraId="171A62D8" w14:textId="77777777" w:rsidR="00564178" w:rsidRPr="00564178" w:rsidRDefault="00564178" w:rsidP="0075585A">
            <w:pPr>
              <w:pStyle w:val="Default"/>
              <w:rPr>
                <w:rFonts w:ascii="Arial" w:hAnsi="Arial" w:cs="Arial"/>
                <w:sz w:val="22"/>
                <w:szCs w:val="22"/>
              </w:rPr>
            </w:pPr>
            <w:r w:rsidRPr="00564178">
              <w:rPr>
                <w:rFonts w:ascii="Arial" w:hAnsi="Arial" w:cs="Arial"/>
                <w:sz w:val="22"/>
                <w:szCs w:val="22"/>
              </w:rPr>
              <w:t>Level 3</w:t>
            </w:r>
          </w:p>
        </w:tc>
        <w:tc>
          <w:tcPr>
            <w:tcW w:w="2915" w:type="dxa"/>
            <w:vAlign w:val="bottom"/>
          </w:tcPr>
          <w:p w14:paraId="6A4EB1DD" w14:textId="77777777" w:rsidR="00564178" w:rsidRPr="00564178" w:rsidRDefault="00564178" w:rsidP="0075585A">
            <w:pPr>
              <w:pStyle w:val="Default"/>
              <w:jc w:val="center"/>
              <w:rPr>
                <w:rFonts w:ascii="Arial" w:hAnsi="Arial" w:cs="Arial"/>
                <w:sz w:val="22"/>
                <w:szCs w:val="22"/>
              </w:rPr>
            </w:pPr>
            <w:r w:rsidRPr="00564178">
              <w:rPr>
                <w:rFonts w:ascii="Arial" w:hAnsi="Arial" w:cs="Arial"/>
                <w:sz w:val="22"/>
                <w:szCs w:val="22"/>
              </w:rPr>
              <w:t>12</w:t>
            </w:r>
          </w:p>
        </w:tc>
      </w:tr>
      <w:tr w:rsidR="00564178" w:rsidRPr="00564178" w14:paraId="449F837E" w14:textId="77777777" w:rsidTr="0075585A">
        <w:trPr>
          <w:trHeight w:val="310"/>
        </w:trPr>
        <w:tc>
          <w:tcPr>
            <w:tcW w:w="3915" w:type="dxa"/>
          </w:tcPr>
          <w:p w14:paraId="6DD3E53E" w14:textId="77777777" w:rsidR="00564178" w:rsidRPr="00564178" w:rsidRDefault="00564178" w:rsidP="0075585A">
            <w:pPr>
              <w:pStyle w:val="Default"/>
              <w:rPr>
                <w:rFonts w:ascii="Arial" w:hAnsi="Arial" w:cs="Arial"/>
                <w:sz w:val="22"/>
                <w:szCs w:val="22"/>
              </w:rPr>
            </w:pPr>
            <w:r w:rsidRPr="00564178">
              <w:rPr>
                <w:rFonts w:ascii="Arial" w:hAnsi="Arial" w:cs="Arial"/>
                <w:sz w:val="22"/>
                <w:szCs w:val="22"/>
              </w:rPr>
              <w:t>Level 4</w:t>
            </w:r>
          </w:p>
        </w:tc>
        <w:tc>
          <w:tcPr>
            <w:tcW w:w="2915" w:type="dxa"/>
            <w:vAlign w:val="bottom"/>
          </w:tcPr>
          <w:p w14:paraId="750E6758" w14:textId="77777777" w:rsidR="00564178" w:rsidRPr="00564178" w:rsidRDefault="00564178" w:rsidP="0075585A">
            <w:pPr>
              <w:pStyle w:val="Default"/>
              <w:jc w:val="center"/>
              <w:rPr>
                <w:rFonts w:ascii="Arial" w:hAnsi="Arial" w:cs="Arial"/>
                <w:sz w:val="22"/>
                <w:szCs w:val="22"/>
              </w:rPr>
            </w:pPr>
            <w:r w:rsidRPr="00564178">
              <w:rPr>
                <w:rFonts w:ascii="Arial" w:hAnsi="Arial" w:cs="Arial"/>
                <w:sz w:val="22"/>
                <w:szCs w:val="22"/>
              </w:rPr>
              <w:t>10</w:t>
            </w:r>
          </w:p>
        </w:tc>
      </w:tr>
      <w:tr w:rsidR="00564178" w:rsidRPr="00564178" w14:paraId="2FDD0D47" w14:textId="77777777" w:rsidTr="0075585A">
        <w:trPr>
          <w:trHeight w:val="310"/>
        </w:trPr>
        <w:tc>
          <w:tcPr>
            <w:tcW w:w="3915" w:type="dxa"/>
          </w:tcPr>
          <w:p w14:paraId="36846199" w14:textId="77777777" w:rsidR="00564178" w:rsidRPr="00564178" w:rsidRDefault="00564178" w:rsidP="0075585A">
            <w:pPr>
              <w:pStyle w:val="Default"/>
              <w:rPr>
                <w:rFonts w:ascii="Arial" w:hAnsi="Arial" w:cs="Arial"/>
                <w:sz w:val="22"/>
                <w:szCs w:val="22"/>
              </w:rPr>
            </w:pPr>
            <w:r w:rsidRPr="00564178">
              <w:rPr>
                <w:rFonts w:ascii="Arial" w:hAnsi="Arial" w:cs="Arial"/>
                <w:sz w:val="22"/>
                <w:szCs w:val="22"/>
              </w:rPr>
              <w:t>Level 5</w:t>
            </w:r>
          </w:p>
        </w:tc>
        <w:tc>
          <w:tcPr>
            <w:tcW w:w="2915" w:type="dxa"/>
            <w:vAlign w:val="bottom"/>
          </w:tcPr>
          <w:p w14:paraId="0FA108D8" w14:textId="77777777" w:rsidR="00564178" w:rsidRPr="00564178" w:rsidRDefault="00564178" w:rsidP="0075585A">
            <w:pPr>
              <w:pStyle w:val="Default"/>
              <w:jc w:val="center"/>
              <w:rPr>
                <w:rFonts w:ascii="Arial" w:hAnsi="Arial" w:cs="Arial"/>
                <w:sz w:val="22"/>
                <w:szCs w:val="22"/>
              </w:rPr>
            </w:pPr>
            <w:r w:rsidRPr="00564178">
              <w:rPr>
                <w:rFonts w:ascii="Arial" w:hAnsi="Arial" w:cs="Arial"/>
                <w:sz w:val="22"/>
                <w:szCs w:val="22"/>
              </w:rPr>
              <w:t>8</w:t>
            </w:r>
          </w:p>
        </w:tc>
      </w:tr>
      <w:tr w:rsidR="00564178" w:rsidRPr="00564178" w14:paraId="162201A5" w14:textId="77777777" w:rsidTr="0075585A">
        <w:trPr>
          <w:trHeight w:val="287"/>
        </w:trPr>
        <w:tc>
          <w:tcPr>
            <w:tcW w:w="3915" w:type="dxa"/>
          </w:tcPr>
          <w:p w14:paraId="4E532938" w14:textId="77777777" w:rsidR="00564178" w:rsidRPr="00564178" w:rsidRDefault="00564178" w:rsidP="0075585A">
            <w:pPr>
              <w:pStyle w:val="Default"/>
              <w:rPr>
                <w:rFonts w:ascii="Arial" w:hAnsi="Arial" w:cs="Arial"/>
                <w:sz w:val="22"/>
                <w:szCs w:val="22"/>
              </w:rPr>
            </w:pPr>
            <w:r w:rsidRPr="00564178">
              <w:rPr>
                <w:rFonts w:ascii="Arial" w:hAnsi="Arial" w:cs="Arial"/>
                <w:sz w:val="22"/>
                <w:szCs w:val="22"/>
              </w:rPr>
              <w:t>Level 6</w:t>
            </w:r>
          </w:p>
        </w:tc>
        <w:tc>
          <w:tcPr>
            <w:tcW w:w="2915" w:type="dxa"/>
            <w:vAlign w:val="bottom"/>
          </w:tcPr>
          <w:p w14:paraId="67612DAC" w14:textId="77777777" w:rsidR="00564178" w:rsidRPr="00564178" w:rsidRDefault="00564178" w:rsidP="0075585A">
            <w:pPr>
              <w:pStyle w:val="Default"/>
              <w:jc w:val="center"/>
              <w:rPr>
                <w:rFonts w:ascii="Arial" w:hAnsi="Arial" w:cs="Arial"/>
                <w:sz w:val="22"/>
                <w:szCs w:val="22"/>
              </w:rPr>
            </w:pPr>
            <w:r w:rsidRPr="00564178">
              <w:rPr>
                <w:rFonts w:ascii="Arial" w:hAnsi="Arial" w:cs="Arial"/>
                <w:sz w:val="22"/>
                <w:szCs w:val="22"/>
              </w:rPr>
              <w:t>6</w:t>
            </w:r>
          </w:p>
        </w:tc>
      </w:tr>
      <w:tr w:rsidR="00564178" w:rsidRPr="00564178" w14:paraId="211FB8BB" w14:textId="77777777" w:rsidTr="0075585A">
        <w:trPr>
          <w:trHeight w:val="310"/>
        </w:trPr>
        <w:tc>
          <w:tcPr>
            <w:tcW w:w="3915" w:type="dxa"/>
          </w:tcPr>
          <w:p w14:paraId="31A5C878" w14:textId="77777777" w:rsidR="00564178" w:rsidRPr="00564178" w:rsidRDefault="00564178" w:rsidP="0075585A">
            <w:pPr>
              <w:pStyle w:val="Default"/>
              <w:rPr>
                <w:rFonts w:ascii="Arial" w:hAnsi="Arial" w:cs="Arial"/>
                <w:sz w:val="22"/>
                <w:szCs w:val="22"/>
              </w:rPr>
            </w:pPr>
            <w:r w:rsidRPr="00564178">
              <w:rPr>
                <w:rFonts w:ascii="Arial" w:hAnsi="Arial" w:cs="Arial"/>
                <w:sz w:val="22"/>
                <w:szCs w:val="22"/>
              </w:rPr>
              <w:t>Level 7</w:t>
            </w:r>
          </w:p>
        </w:tc>
        <w:tc>
          <w:tcPr>
            <w:tcW w:w="2915" w:type="dxa"/>
            <w:vAlign w:val="bottom"/>
          </w:tcPr>
          <w:p w14:paraId="40087FE8" w14:textId="77777777" w:rsidR="00564178" w:rsidRPr="00564178" w:rsidRDefault="00564178" w:rsidP="0075585A">
            <w:pPr>
              <w:pStyle w:val="Default"/>
              <w:jc w:val="center"/>
              <w:rPr>
                <w:rFonts w:ascii="Arial" w:hAnsi="Arial" w:cs="Arial"/>
                <w:sz w:val="22"/>
                <w:szCs w:val="22"/>
              </w:rPr>
            </w:pPr>
            <w:r w:rsidRPr="00564178">
              <w:rPr>
                <w:rFonts w:ascii="Arial" w:hAnsi="Arial" w:cs="Arial"/>
                <w:sz w:val="22"/>
                <w:szCs w:val="22"/>
              </w:rPr>
              <w:t>4</w:t>
            </w:r>
          </w:p>
        </w:tc>
      </w:tr>
      <w:tr w:rsidR="00564178" w:rsidRPr="00564178" w14:paraId="79D6227E" w14:textId="77777777" w:rsidTr="0075585A">
        <w:trPr>
          <w:trHeight w:val="310"/>
        </w:trPr>
        <w:tc>
          <w:tcPr>
            <w:tcW w:w="3915" w:type="dxa"/>
          </w:tcPr>
          <w:p w14:paraId="58FEA26B" w14:textId="77777777" w:rsidR="00564178" w:rsidRPr="00564178" w:rsidRDefault="00564178" w:rsidP="0075585A">
            <w:pPr>
              <w:pStyle w:val="Default"/>
              <w:rPr>
                <w:rFonts w:ascii="Arial" w:hAnsi="Arial" w:cs="Arial"/>
                <w:sz w:val="22"/>
                <w:szCs w:val="22"/>
              </w:rPr>
            </w:pPr>
            <w:r w:rsidRPr="00564178">
              <w:rPr>
                <w:rFonts w:ascii="Arial" w:hAnsi="Arial" w:cs="Arial"/>
                <w:sz w:val="22"/>
                <w:szCs w:val="22"/>
              </w:rPr>
              <w:t>Level 8</w:t>
            </w:r>
          </w:p>
        </w:tc>
        <w:tc>
          <w:tcPr>
            <w:tcW w:w="2915" w:type="dxa"/>
            <w:vAlign w:val="bottom"/>
          </w:tcPr>
          <w:p w14:paraId="3BA9BD76" w14:textId="77777777" w:rsidR="00564178" w:rsidRPr="00564178" w:rsidRDefault="00564178" w:rsidP="0075585A">
            <w:pPr>
              <w:pStyle w:val="Default"/>
              <w:jc w:val="center"/>
              <w:rPr>
                <w:rFonts w:ascii="Arial" w:hAnsi="Arial" w:cs="Arial"/>
                <w:sz w:val="22"/>
                <w:szCs w:val="22"/>
              </w:rPr>
            </w:pPr>
            <w:r w:rsidRPr="00564178">
              <w:rPr>
                <w:rFonts w:ascii="Arial" w:hAnsi="Arial" w:cs="Arial"/>
                <w:sz w:val="22"/>
                <w:szCs w:val="22"/>
              </w:rPr>
              <w:t>1</w:t>
            </w:r>
          </w:p>
        </w:tc>
      </w:tr>
      <w:tr w:rsidR="00564178" w:rsidRPr="00564178" w14:paraId="64DFE2D8" w14:textId="77777777" w:rsidTr="0075585A">
        <w:trPr>
          <w:trHeight w:val="287"/>
        </w:trPr>
        <w:tc>
          <w:tcPr>
            <w:tcW w:w="3915" w:type="dxa"/>
          </w:tcPr>
          <w:p w14:paraId="26F638AE" w14:textId="77777777" w:rsidR="00564178" w:rsidRPr="00564178" w:rsidRDefault="00564178" w:rsidP="0075585A">
            <w:pPr>
              <w:pStyle w:val="Default"/>
              <w:rPr>
                <w:rFonts w:ascii="Arial" w:hAnsi="Arial" w:cs="Arial"/>
                <w:sz w:val="22"/>
                <w:szCs w:val="22"/>
              </w:rPr>
            </w:pPr>
            <w:r w:rsidRPr="00564178">
              <w:rPr>
                <w:rFonts w:ascii="Arial" w:hAnsi="Arial" w:cs="Arial"/>
                <w:sz w:val="22"/>
                <w:szCs w:val="22"/>
              </w:rPr>
              <w:t>Non-compliant</w:t>
            </w:r>
          </w:p>
        </w:tc>
        <w:tc>
          <w:tcPr>
            <w:tcW w:w="2915" w:type="dxa"/>
            <w:vAlign w:val="bottom"/>
          </w:tcPr>
          <w:p w14:paraId="4EE93D42" w14:textId="77777777" w:rsidR="00564178" w:rsidRPr="00564178" w:rsidRDefault="00564178" w:rsidP="0075585A">
            <w:pPr>
              <w:pStyle w:val="Default"/>
              <w:jc w:val="center"/>
              <w:rPr>
                <w:rFonts w:ascii="Arial" w:hAnsi="Arial" w:cs="Arial"/>
                <w:sz w:val="22"/>
                <w:szCs w:val="22"/>
              </w:rPr>
            </w:pPr>
            <w:r w:rsidRPr="00564178">
              <w:rPr>
                <w:rFonts w:ascii="Arial" w:hAnsi="Arial" w:cs="Arial"/>
                <w:sz w:val="22"/>
                <w:szCs w:val="22"/>
              </w:rPr>
              <w:t>0</w:t>
            </w:r>
          </w:p>
        </w:tc>
      </w:tr>
    </w:tbl>
    <w:p w14:paraId="4A282970" w14:textId="77777777" w:rsidR="00403980" w:rsidRDefault="00403980" w:rsidP="00564178">
      <w:pPr>
        <w:spacing w:after="120" w:line="360" w:lineRule="auto"/>
        <w:ind w:firstLine="720"/>
        <w:jc w:val="both"/>
        <w:rPr>
          <w:rFonts w:ascii="Arial" w:hAnsi="Arial" w:cs="Arial"/>
          <w:b/>
          <w:bCs/>
          <w:sz w:val="22"/>
          <w:szCs w:val="22"/>
        </w:rPr>
      </w:pPr>
    </w:p>
    <w:p w14:paraId="4F9BF049" w14:textId="77777777" w:rsidR="00403980" w:rsidRDefault="00403980" w:rsidP="00564178">
      <w:pPr>
        <w:spacing w:after="120" w:line="360" w:lineRule="auto"/>
        <w:ind w:firstLine="720"/>
        <w:jc w:val="both"/>
        <w:rPr>
          <w:rFonts w:ascii="Arial" w:hAnsi="Arial" w:cs="Arial"/>
          <w:b/>
          <w:bCs/>
          <w:sz w:val="22"/>
          <w:szCs w:val="22"/>
        </w:rPr>
      </w:pPr>
    </w:p>
    <w:p w14:paraId="2EA4E9B7" w14:textId="77777777" w:rsidR="00403980" w:rsidRDefault="00403980" w:rsidP="00564178">
      <w:pPr>
        <w:spacing w:after="120" w:line="360" w:lineRule="auto"/>
        <w:ind w:firstLine="720"/>
        <w:jc w:val="both"/>
        <w:rPr>
          <w:rFonts w:ascii="Arial" w:hAnsi="Arial" w:cs="Arial"/>
          <w:b/>
          <w:bCs/>
          <w:sz w:val="22"/>
          <w:szCs w:val="22"/>
        </w:rPr>
      </w:pPr>
    </w:p>
    <w:p w14:paraId="75219E1C" w14:textId="77777777" w:rsidR="00112392" w:rsidRPr="002F2B76" w:rsidRDefault="00112392" w:rsidP="00112392">
      <w:pPr>
        <w:pStyle w:val="ListParagraph"/>
        <w:spacing w:line="360" w:lineRule="auto"/>
        <w:ind w:left="709"/>
        <w:contextualSpacing w:val="0"/>
        <w:jc w:val="both"/>
        <w:rPr>
          <w:rFonts w:ascii="Arial" w:hAnsi="Arial" w:cs="Arial"/>
          <w:sz w:val="22"/>
          <w:szCs w:val="22"/>
        </w:rPr>
      </w:pPr>
    </w:p>
    <w:p w14:paraId="61B734FE" w14:textId="77777777" w:rsidR="0065393E" w:rsidRPr="002F2B76" w:rsidRDefault="0065393E" w:rsidP="00A324F8">
      <w:pPr>
        <w:spacing w:after="120" w:line="360" w:lineRule="auto"/>
        <w:ind w:left="540"/>
        <w:jc w:val="both"/>
        <w:rPr>
          <w:rFonts w:ascii="Arial" w:hAnsi="Arial" w:cs="Arial"/>
          <w:sz w:val="22"/>
          <w:szCs w:val="22"/>
        </w:rPr>
      </w:pPr>
    </w:p>
    <w:p w14:paraId="1C14877E" w14:textId="492072C7" w:rsidR="002276BE" w:rsidRPr="002F2B76" w:rsidRDefault="002276BE" w:rsidP="0065393E">
      <w:pPr>
        <w:spacing w:line="360" w:lineRule="auto"/>
        <w:ind w:left="1440"/>
        <w:jc w:val="both"/>
        <w:rPr>
          <w:rFonts w:ascii="Arial" w:hAnsi="Arial" w:cs="Arial"/>
          <w:sz w:val="22"/>
          <w:szCs w:val="22"/>
          <w:lang w:eastAsia="en-ZA"/>
        </w:rPr>
      </w:pPr>
    </w:p>
    <w:p w14:paraId="7CE01A79" w14:textId="1A6051E7" w:rsidR="00743136" w:rsidRPr="002F2B76" w:rsidRDefault="00743136" w:rsidP="0065393E">
      <w:pPr>
        <w:spacing w:line="360" w:lineRule="auto"/>
        <w:ind w:left="1440"/>
        <w:jc w:val="both"/>
        <w:rPr>
          <w:rFonts w:ascii="Arial" w:hAnsi="Arial" w:cs="Arial"/>
          <w:sz w:val="22"/>
          <w:szCs w:val="22"/>
          <w:lang w:eastAsia="en-ZA"/>
        </w:rPr>
      </w:pPr>
    </w:p>
    <w:p w14:paraId="7C32CBBA" w14:textId="16F6F029" w:rsidR="00743136" w:rsidRPr="002F2B76" w:rsidRDefault="00743136" w:rsidP="0065393E">
      <w:pPr>
        <w:spacing w:line="360" w:lineRule="auto"/>
        <w:ind w:left="1440"/>
        <w:jc w:val="both"/>
        <w:rPr>
          <w:rFonts w:ascii="Arial" w:hAnsi="Arial" w:cs="Arial"/>
          <w:sz w:val="22"/>
          <w:szCs w:val="22"/>
          <w:lang w:eastAsia="en-ZA"/>
        </w:rPr>
      </w:pPr>
    </w:p>
    <w:p w14:paraId="1A680719" w14:textId="03E14D4C" w:rsidR="00743136" w:rsidRPr="002F2B76" w:rsidRDefault="00743136" w:rsidP="0065393E">
      <w:pPr>
        <w:spacing w:line="360" w:lineRule="auto"/>
        <w:ind w:left="1440"/>
        <w:jc w:val="both"/>
        <w:rPr>
          <w:rFonts w:ascii="Arial" w:hAnsi="Arial" w:cs="Arial"/>
          <w:sz w:val="22"/>
          <w:szCs w:val="22"/>
          <w:lang w:eastAsia="en-ZA"/>
        </w:rPr>
      </w:pPr>
    </w:p>
    <w:p w14:paraId="755F1D92" w14:textId="282C0F81" w:rsidR="00743136" w:rsidRPr="002F2B76" w:rsidRDefault="00743136" w:rsidP="0065393E">
      <w:pPr>
        <w:spacing w:line="360" w:lineRule="auto"/>
        <w:ind w:left="1440"/>
        <w:jc w:val="both"/>
        <w:rPr>
          <w:rFonts w:ascii="Arial" w:hAnsi="Arial" w:cs="Arial"/>
          <w:sz w:val="22"/>
          <w:szCs w:val="22"/>
          <w:lang w:eastAsia="en-ZA"/>
        </w:rPr>
      </w:pPr>
    </w:p>
    <w:p w14:paraId="3D5B9C28" w14:textId="08940E2C" w:rsidR="00743136" w:rsidRPr="002F2B76" w:rsidRDefault="00743136" w:rsidP="0065393E">
      <w:pPr>
        <w:spacing w:line="360" w:lineRule="auto"/>
        <w:ind w:left="1440"/>
        <w:jc w:val="both"/>
        <w:rPr>
          <w:rFonts w:ascii="Arial" w:hAnsi="Arial" w:cs="Arial"/>
          <w:sz w:val="22"/>
          <w:szCs w:val="22"/>
          <w:lang w:eastAsia="en-ZA"/>
        </w:rPr>
      </w:pPr>
    </w:p>
    <w:sectPr w:rsidR="00743136" w:rsidRPr="002F2B76" w:rsidSect="00AA41A4">
      <w:headerReference w:type="even" r:id="rId8"/>
      <w:headerReference w:type="default" r:id="rId9"/>
      <w:footerReference w:type="default" r:id="rId10"/>
      <w:headerReference w:type="first" r:id="rId11"/>
      <w:pgSz w:w="11906" w:h="16838"/>
      <w:pgMar w:top="1985" w:right="1134" w:bottom="1134" w:left="1134"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E399" w14:textId="77777777" w:rsidR="00AA41A4" w:rsidRDefault="00AA41A4" w:rsidP="00047450">
      <w:r>
        <w:separator/>
      </w:r>
    </w:p>
  </w:endnote>
  <w:endnote w:type="continuationSeparator" w:id="0">
    <w:p w14:paraId="29ADDD15" w14:textId="77777777" w:rsidR="00AA41A4" w:rsidRDefault="00AA41A4" w:rsidP="0004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922A" w14:textId="77777777" w:rsidR="00DA7104" w:rsidRPr="00B90121" w:rsidRDefault="00AA41A4" w:rsidP="00B90121">
    <w:pPr>
      <w:pStyle w:val="Footer"/>
      <w:ind w:right="432"/>
    </w:pPr>
    <w:r>
      <w:rPr>
        <w:noProof/>
        <w:lang w:eastAsia="en-ZA"/>
      </w:rPr>
      <w:pict w14:anchorId="3F5A5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5195" o:spid="_x0000_s1026" type="#_x0000_t75" style="position:absolute;margin-left:295.7pt;margin-top:435pt;width:213.7pt;height:213.7pt;z-index:-251655168;mso-wrap-edited:f;mso-position-horizontal-relative:margin;mso-position-vertical-relative:margin" o:allowincell="f">
          <v:imagedata r:id="rId1" o:title="LETTERHEAD--MOORE-STREET"/>
          <w10:wrap anchorx="margin" anchory="margin"/>
        </v:shape>
      </w:pict>
    </w:r>
    <w:r w:rsidR="00B90121">
      <w:rPr>
        <w:noProof/>
        <w:lang w:eastAsia="en-ZA"/>
      </w:rPr>
      <w:ptab w:relativeTo="margin" w:alignment="left" w:leader="none"/>
    </w:r>
    <w:r w:rsidR="00B90121">
      <w:rPr>
        <w:noProof/>
        <w:lang w:val="en-US"/>
      </w:rPr>
      <w:drawing>
        <wp:inline distT="0" distB="0" distL="0" distR="0" wp14:anchorId="6CE3A243" wp14:editId="73D4DEC5">
          <wp:extent cx="6120130" cy="873760"/>
          <wp:effectExtent l="19050" t="0" r="0" b="0"/>
          <wp:docPr id="13" name="Picture 0" descr="Letterhead - Beyond Zero (Moore Str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Beyond Zero (Moore Street).jpg"/>
                  <pic:cNvPicPr/>
                </pic:nvPicPr>
                <pic:blipFill>
                  <a:blip r:embed="rId2"/>
                  <a:stretch>
                    <a:fillRect/>
                  </a:stretch>
                </pic:blipFill>
                <pic:spPr>
                  <a:xfrm>
                    <a:off x="0" y="0"/>
                    <a:ext cx="6120130" cy="8737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9FA5" w14:textId="77777777" w:rsidR="00AA41A4" w:rsidRDefault="00AA41A4" w:rsidP="00047450">
      <w:r>
        <w:separator/>
      </w:r>
    </w:p>
  </w:footnote>
  <w:footnote w:type="continuationSeparator" w:id="0">
    <w:p w14:paraId="40BEAC36" w14:textId="77777777" w:rsidR="00AA41A4" w:rsidRDefault="00AA41A4" w:rsidP="0004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45A2" w14:textId="77777777" w:rsidR="00A2556E" w:rsidRDefault="00AA41A4">
    <w:pPr>
      <w:pStyle w:val="Header"/>
    </w:pPr>
    <w:r>
      <w:rPr>
        <w:noProof/>
        <w:lang w:eastAsia="en-ZA"/>
      </w:rPr>
      <w:pict w14:anchorId="6DD61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5194" o:spid="_x0000_s1027" type="#_x0000_t75" style="position:absolute;margin-left:0;margin-top:0;width:930pt;height:930pt;z-index:-251656192;mso-wrap-edited:f;mso-position-horizontal:center;mso-position-horizontal-relative:margin;mso-position-vertical:center;mso-position-vertical-relative:margin" o:allowincell="f">
          <v:imagedata r:id="rId1" o:title="LETTERHEAD--MOORE-STR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D85A" w14:textId="10622E4F" w:rsidR="00047450" w:rsidRDefault="00047450" w:rsidP="00556394">
    <w:pPr>
      <w:pStyle w:val="Header"/>
      <w:tabs>
        <w:tab w:val="clear" w:pos="4513"/>
        <w:tab w:val="left" w:pos="3402"/>
        <w:tab w:val="center" w:pos="4536"/>
        <w:tab w:val="left" w:pos="4820"/>
        <w:tab w:val="left" w:pos="7371"/>
      </w:tabs>
    </w:pPr>
    <w:r>
      <w:rPr>
        <w:noProof/>
        <w:lang w:val="en-US"/>
      </w:rPr>
      <w:drawing>
        <wp:anchor distT="0" distB="0" distL="114300" distR="114300" simplePos="0" relativeHeight="251658240" behindDoc="1" locked="0" layoutInCell="1" allowOverlap="1" wp14:anchorId="1A14A04D" wp14:editId="6AF58940">
          <wp:simplePos x="0" y="0"/>
          <wp:positionH relativeFrom="column">
            <wp:posOffset>2042160</wp:posOffset>
          </wp:positionH>
          <wp:positionV relativeFrom="paragraph">
            <wp:posOffset>-125730</wp:posOffset>
          </wp:positionV>
          <wp:extent cx="2222500" cy="113030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3198" cy="11306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F060" w14:textId="77777777" w:rsidR="00A2556E" w:rsidRDefault="00AA41A4">
    <w:pPr>
      <w:pStyle w:val="Header"/>
    </w:pPr>
    <w:r>
      <w:rPr>
        <w:noProof/>
        <w:lang w:eastAsia="en-ZA"/>
      </w:rPr>
      <w:pict w14:anchorId="07881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5193" o:spid="_x0000_s1025" type="#_x0000_t75" style="position:absolute;margin-left:0;margin-top:0;width:930pt;height:930pt;z-index:-251657216;mso-wrap-edited:f;mso-position-horizontal:center;mso-position-horizontal-relative:margin;mso-position-vertical:center;mso-position-vertical-relative:margin" o:allowincell="f">
          <v:imagedata r:id="rId1" o:title="LETTERHEAD--MOORE-STR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DC2"/>
    <w:multiLevelType w:val="hybridMultilevel"/>
    <w:tmpl w:val="9600EECC"/>
    <w:lvl w:ilvl="0" w:tplc="75B4E92C">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E306E1"/>
    <w:multiLevelType w:val="hybridMultilevel"/>
    <w:tmpl w:val="D474EB7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FD4617"/>
    <w:multiLevelType w:val="hybridMultilevel"/>
    <w:tmpl w:val="D68EB2C8"/>
    <w:lvl w:ilvl="0" w:tplc="CB68E670">
      <w:start w:val="3"/>
      <w:numFmt w:val="lowerLetter"/>
      <w:lvlText w:val="%1."/>
      <w:lvlJc w:val="left"/>
      <w:pPr>
        <w:tabs>
          <w:tab w:val="num" w:pos="0"/>
        </w:tabs>
        <w:ind w:left="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34D4EB0"/>
    <w:multiLevelType w:val="hybridMultilevel"/>
    <w:tmpl w:val="E6107896"/>
    <w:lvl w:ilvl="0" w:tplc="C7DCC42E">
      <w:start w:val="1"/>
      <w:numFmt w:val="decimal"/>
      <w:lvlText w:val="4.%1.1"/>
      <w:lvlJc w:val="left"/>
      <w:pPr>
        <w:ind w:left="183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38B0E01"/>
    <w:multiLevelType w:val="multilevel"/>
    <w:tmpl w:val="CB60B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6F2E37"/>
    <w:multiLevelType w:val="hybridMultilevel"/>
    <w:tmpl w:val="3DD6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04F2B"/>
    <w:multiLevelType w:val="hybridMultilevel"/>
    <w:tmpl w:val="EEF4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A25961"/>
    <w:multiLevelType w:val="hybridMultilevel"/>
    <w:tmpl w:val="596E2630"/>
    <w:lvl w:ilvl="0" w:tplc="75B4E92C">
      <w:start w:val="1"/>
      <w:numFmt w:val="decimal"/>
      <w:lvlText w:val="%1.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0A8656D9"/>
    <w:multiLevelType w:val="hybridMultilevel"/>
    <w:tmpl w:val="3C781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ABE5A2F"/>
    <w:multiLevelType w:val="hybridMultilevel"/>
    <w:tmpl w:val="5C80FE3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D651A38"/>
    <w:multiLevelType w:val="hybridMultilevel"/>
    <w:tmpl w:val="F766B97A"/>
    <w:lvl w:ilvl="0" w:tplc="9F0E8312">
      <w:numFmt w:val="bullet"/>
      <w:lvlText w:val="•"/>
      <w:lvlJc w:val="left"/>
      <w:pPr>
        <w:ind w:left="720" w:hanging="360"/>
      </w:pPr>
      <w:rPr>
        <w:rFonts w:hint="default"/>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DF8123D"/>
    <w:multiLevelType w:val="multilevel"/>
    <w:tmpl w:val="ACA23C54"/>
    <w:lvl w:ilvl="0">
      <w:start w:val="9"/>
      <w:numFmt w:val="decimal"/>
      <w:lvlText w:val="%1"/>
      <w:lvlJc w:val="left"/>
      <w:pPr>
        <w:ind w:left="360" w:hanging="360"/>
      </w:pPr>
      <w:rPr>
        <w:rFonts w:hint="default"/>
      </w:rPr>
    </w:lvl>
    <w:lvl w:ilvl="1">
      <w:start w:val="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0E0B6FE3"/>
    <w:multiLevelType w:val="hybridMultilevel"/>
    <w:tmpl w:val="557E27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0E4516E8"/>
    <w:multiLevelType w:val="hybridMultilevel"/>
    <w:tmpl w:val="F3B04D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EC84518"/>
    <w:multiLevelType w:val="multilevel"/>
    <w:tmpl w:val="E3920B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DD68D2"/>
    <w:multiLevelType w:val="hybridMultilevel"/>
    <w:tmpl w:val="03E26CFE"/>
    <w:lvl w:ilvl="0" w:tplc="569E6A9A">
      <w:start w:val="1"/>
      <w:numFmt w:val="decimal"/>
      <w:lvlText w:val="3.%1"/>
      <w:lvlJc w:val="left"/>
      <w:pPr>
        <w:ind w:left="1245" w:hanging="360"/>
      </w:pPr>
      <w:rPr>
        <w:rFonts w:hint="default"/>
      </w:rPr>
    </w:lvl>
    <w:lvl w:ilvl="1" w:tplc="1C090019" w:tentative="1">
      <w:start w:val="1"/>
      <w:numFmt w:val="lowerLetter"/>
      <w:lvlText w:val="%2."/>
      <w:lvlJc w:val="left"/>
      <w:pPr>
        <w:ind w:left="1965" w:hanging="360"/>
      </w:pPr>
    </w:lvl>
    <w:lvl w:ilvl="2" w:tplc="1C09001B" w:tentative="1">
      <w:start w:val="1"/>
      <w:numFmt w:val="lowerRoman"/>
      <w:lvlText w:val="%3."/>
      <w:lvlJc w:val="right"/>
      <w:pPr>
        <w:ind w:left="2685" w:hanging="180"/>
      </w:pPr>
    </w:lvl>
    <w:lvl w:ilvl="3" w:tplc="1C09000F" w:tentative="1">
      <w:start w:val="1"/>
      <w:numFmt w:val="decimal"/>
      <w:lvlText w:val="%4."/>
      <w:lvlJc w:val="left"/>
      <w:pPr>
        <w:ind w:left="3405" w:hanging="360"/>
      </w:pPr>
    </w:lvl>
    <w:lvl w:ilvl="4" w:tplc="1C090019" w:tentative="1">
      <w:start w:val="1"/>
      <w:numFmt w:val="lowerLetter"/>
      <w:lvlText w:val="%5."/>
      <w:lvlJc w:val="left"/>
      <w:pPr>
        <w:ind w:left="4125" w:hanging="360"/>
      </w:pPr>
    </w:lvl>
    <w:lvl w:ilvl="5" w:tplc="1C09001B" w:tentative="1">
      <w:start w:val="1"/>
      <w:numFmt w:val="lowerRoman"/>
      <w:lvlText w:val="%6."/>
      <w:lvlJc w:val="right"/>
      <w:pPr>
        <w:ind w:left="4845" w:hanging="180"/>
      </w:pPr>
    </w:lvl>
    <w:lvl w:ilvl="6" w:tplc="1C09000F" w:tentative="1">
      <w:start w:val="1"/>
      <w:numFmt w:val="decimal"/>
      <w:lvlText w:val="%7."/>
      <w:lvlJc w:val="left"/>
      <w:pPr>
        <w:ind w:left="5565" w:hanging="360"/>
      </w:pPr>
    </w:lvl>
    <w:lvl w:ilvl="7" w:tplc="1C090019" w:tentative="1">
      <w:start w:val="1"/>
      <w:numFmt w:val="lowerLetter"/>
      <w:lvlText w:val="%8."/>
      <w:lvlJc w:val="left"/>
      <w:pPr>
        <w:ind w:left="6285" w:hanging="360"/>
      </w:pPr>
    </w:lvl>
    <w:lvl w:ilvl="8" w:tplc="1C09001B" w:tentative="1">
      <w:start w:val="1"/>
      <w:numFmt w:val="lowerRoman"/>
      <w:lvlText w:val="%9."/>
      <w:lvlJc w:val="right"/>
      <w:pPr>
        <w:ind w:left="7005" w:hanging="180"/>
      </w:pPr>
    </w:lvl>
  </w:abstractNum>
  <w:abstractNum w:abstractNumId="16" w15:restartNumberingAfterBreak="0">
    <w:nsid w:val="0F125B55"/>
    <w:multiLevelType w:val="hybridMultilevel"/>
    <w:tmpl w:val="7534E41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0F402C20"/>
    <w:multiLevelType w:val="hybridMultilevel"/>
    <w:tmpl w:val="0B9CD67A"/>
    <w:lvl w:ilvl="0" w:tplc="9F0E8312">
      <w:numFmt w:val="bullet"/>
      <w:lvlText w:val="•"/>
      <w:lvlJc w:val="left"/>
      <w:pPr>
        <w:ind w:left="1287" w:hanging="360"/>
      </w:pPr>
      <w:rPr>
        <w:rFonts w:hint="default"/>
        <w:lang w:val="en-US" w:eastAsia="en-US" w:bidi="ar-SA"/>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8" w15:restartNumberingAfterBreak="0">
    <w:nsid w:val="1129794D"/>
    <w:multiLevelType w:val="multilevel"/>
    <w:tmpl w:val="86A83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18E2572"/>
    <w:multiLevelType w:val="multilevel"/>
    <w:tmpl w:val="5CC465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2D116A7"/>
    <w:multiLevelType w:val="hybridMultilevel"/>
    <w:tmpl w:val="6CC8ADA2"/>
    <w:lvl w:ilvl="0" w:tplc="04090013">
      <w:start w:val="1"/>
      <w:numFmt w:val="upperRoman"/>
      <w:lvlText w:val="%1."/>
      <w:lvlJc w:val="right"/>
      <w:pPr>
        <w:tabs>
          <w:tab w:val="num" w:pos="900"/>
        </w:tabs>
        <w:ind w:left="900" w:hanging="18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131B291B"/>
    <w:multiLevelType w:val="hybridMultilevel"/>
    <w:tmpl w:val="7ACEB198"/>
    <w:lvl w:ilvl="0" w:tplc="9E7C7AD4">
      <w:numFmt w:val="bullet"/>
      <w:lvlText w:val="•"/>
      <w:lvlJc w:val="left"/>
      <w:pPr>
        <w:ind w:left="-414" w:hanging="360"/>
      </w:pPr>
      <w:rPr>
        <w:rFonts w:ascii="Calibri" w:eastAsiaTheme="minorHAnsi" w:hAnsi="Calibri" w:cs="Calibri"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2" w15:restartNumberingAfterBreak="0">
    <w:nsid w:val="145F334D"/>
    <w:multiLevelType w:val="hybridMultilevel"/>
    <w:tmpl w:val="BC60324E"/>
    <w:lvl w:ilvl="0" w:tplc="FFFFFFFF">
      <w:start w:val="1"/>
      <w:numFmt w:val="lowerRoman"/>
      <w:lvlText w:val="%1."/>
      <w:lvlJc w:val="right"/>
      <w:pPr>
        <w:ind w:left="-414" w:hanging="360"/>
      </w:pPr>
      <w:rPr>
        <w:rFonts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23" w15:restartNumberingAfterBreak="0">
    <w:nsid w:val="14897F41"/>
    <w:multiLevelType w:val="hybridMultilevel"/>
    <w:tmpl w:val="7B7E0368"/>
    <w:lvl w:ilvl="0" w:tplc="EE8E4E4E">
      <w:start w:val="3"/>
      <w:numFmt w:val="bullet"/>
      <w:lvlText w:val="-"/>
      <w:lvlJc w:val="left"/>
      <w:pPr>
        <w:ind w:left="720" w:hanging="360"/>
      </w:pPr>
      <w:rPr>
        <w:rFonts w:ascii="Calibri" w:eastAsiaTheme="minorHAnsi" w:hAnsi="Calibri"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54B2059"/>
    <w:multiLevelType w:val="multilevel"/>
    <w:tmpl w:val="F2C88FF6"/>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17E97BE3"/>
    <w:multiLevelType w:val="hybridMultilevel"/>
    <w:tmpl w:val="E81058A4"/>
    <w:lvl w:ilvl="0" w:tplc="9F0E8312">
      <w:numFmt w:val="bullet"/>
      <w:lvlText w:val="•"/>
      <w:lvlJc w:val="left"/>
      <w:pPr>
        <w:ind w:left="1287" w:hanging="360"/>
      </w:pPr>
      <w:rPr>
        <w:rFonts w:hint="default"/>
        <w:lang w:val="en-US" w:eastAsia="en-US" w:bidi="ar-SA"/>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6" w15:restartNumberingAfterBreak="0">
    <w:nsid w:val="18760CAB"/>
    <w:multiLevelType w:val="hybridMultilevel"/>
    <w:tmpl w:val="5C80FE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8E41DB6"/>
    <w:multiLevelType w:val="multilevel"/>
    <w:tmpl w:val="6090F488"/>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91031F7"/>
    <w:multiLevelType w:val="hybridMultilevel"/>
    <w:tmpl w:val="16A2B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A0D19DD"/>
    <w:multiLevelType w:val="hybridMultilevel"/>
    <w:tmpl w:val="E320F76C"/>
    <w:lvl w:ilvl="0" w:tplc="FFFFFFFF">
      <w:start w:val="1"/>
      <w:numFmt w:val="decimal"/>
      <w:lvlText w:val="%1."/>
      <w:lvlJc w:val="left"/>
      <w:pPr>
        <w:ind w:left="774" w:hanging="360"/>
      </w:pPr>
    </w:lvl>
    <w:lvl w:ilvl="1" w:tplc="FFFFFFFF">
      <w:start w:val="1"/>
      <w:numFmt w:val="bullet"/>
      <w:lvlText w:val="o"/>
      <w:lvlJc w:val="left"/>
      <w:pPr>
        <w:ind w:left="1494" w:hanging="360"/>
      </w:pPr>
      <w:rPr>
        <w:rFonts w:ascii="Courier New" w:hAnsi="Courier New" w:cs="Courier New" w:hint="default"/>
      </w:rPr>
    </w:lvl>
    <w:lvl w:ilvl="2" w:tplc="FFFFFFFF">
      <w:start w:val="1"/>
      <w:numFmt w:val="bullet"/>
      <w:lvlText w:val=""/>
      <w:lvlJc w:val="left"/>
      <w:pPr>
        <w:ind w:left="2214" w:hanging="360"/>
      </w:pPr>
      <w:rPr>
        <w:rFonts w:ascii="Wingdings" w:hAnsi="Wingdings" w:hint="default"/>
      </w:rPr>
    </w:lvl>
    <w:lvl w:ilvl="3" w:tplc="FFFFFFFF">
      <w:start w:val="1"/>
      <w:numFmt w:val="bullet"/>
      <w:lvlText w:val=""/>
      <w:lvlJc w:val="left"/>
      <w:pPr>
        <w:ind w:left="2934" w:hanging="360"/>
      </w:pPr>
      <w:rPr>
        <w:rFonts w:ascii="Symbol" w:hAnsi="Symbol" w:hint="default"/>
      </w:rPr>
    </w:lvl>
    <w:lvl w:ilvl="4" w:tplc="FFFFFFFF">
      <w:start w:val="1"/>
      <w:numFmt w:val="bullet"/>
      <w:lvlText w:val="o"/>
      <w:lvlJc w:val="left"/>
      <w:pPr>
        <w:ind w:left="3654" w:hanging="360"/>
      </w:pPr>
      <w:rPr>
        <w:rFonts w:ascii="Courier New" w:hAnsi="Courier New" w:cs="Courier New" w:hint="default"/>
      </w:rPr>
    </w:lvl>
    <w:lvl w:ilvl="5" w:tplc="FFFFFFFF">
      <w:start w:val="1"/>
      <w:numFmt w:val="bullet"/>
      <w:lvlText w:val=""/>
      <w:lvlJc w:val="left"/>
      <w:pPr>
        <w:ind w:left="4374" w:hanging="360"/>
      </w:pPr>
      <w:rPr>
        <w:rFonts w:ascii="Wingdings" w:hAnsi="Wingdings" w:hint="default"/>
      </w:rPr>
    </w:lvl>
    <w:lvl w:ilvl="6" w:tplc="FFFFFFFF">
      <w:start w:val="1"/>
      <w:numFmt w:val="bullet"/>
      <w:lvlText w:val=""/>
      <w:lvlJc w:val="left"/>
      <w:pPr>
        <w:ind w:left="5094" w:hanging="360"/>
      </w:pPr>
      <w:rPr>
        <w:rFonts w:ascii="Symbol" w:hAnsi="Symbol" w:hint="default"/>
      </w:rPr>
    </w:lvl>
    <w:lvl w:ilvl="7" w:tplc="FFFFFFFF">
      <w:start w:val="1"/>
      <w:numFmt w:val="bullet"/>
      <w:lvlText w:val="o"/>
      <w:lvlJc w:val="left"/>
      <w:pPr>
        <w:ind w:left="5814" w:hanging="360"/>
      </w:pPr>
      <w:rPr>
        <w:rFonts w:ascii="Courier New" w:hAnsi="Courier New" w:cs="Courier New" w:hint="default"/>
      </w:rPr>
    </w:lvl>
    <w:lvl w:ilvl="8" w:tplc="FFFFFFFF">
      <w:start w:val="1"/>
      <w:numFmt w:val="bullet"/>
      <w:lvlText w:val=""/>
      <w:lvlJc w:val="left"/>
      <w:pPr>
        <w:ind w:left="6534" w:hanging="360"/>
      </w:pPr>
      <w:rPr>
        <w:rFonts w:ascii="Wingdings" w:hAnsi="Wingdings" w:hint="default"/>
      </w:rPr>
    </w:lvl>
  </w:abstractNum>
  <w:abstractNum w:abstractNumId="30" w15:restartNumberingAfterBreak="0">
    <w:nsid w:val="1A4A3969"/>
    <w:multiLevelType w:val="hybridMultilevel"/>
    <w:tmpl w:val="9F82CC4A"/>
    <w:lvl w:ilvl="0" w:tplc="1C090017">
      <w:start w:val="1"/>
      <w:numFmt w:val="lowerLetter"/>
      <w:lvlText w:val="%1)"/>
      <w:lvlJc w:val="left"/>
      <w:pPr>
        <w:ind w:left="360" w:hanging="360"/>
      </w:pPr>
      <w:rPr>
        <w:i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1B3616FD"/>
    <w:multiLevelType w:val="multilevel"/>
    <w:tmpl w:val="912844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B8E429A"/>
    <w:multiLevelType w:val="multilevel"/>
    <w:tmpl w:val="81BC98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B9D17F4"/>
    <w:multiLevelType w:val="hybridMultilevel"/>
    <w:tmpl w:val="3058300E"/>
    <w:lvl w:ilvl="0" w:tplc="86108BAA">
      <w:start w:val="5"/>
      <w:numFmt w:val="decimal"/>
      <w:lvlText w:val="%1.1"/>
      <w:lvlJc w:val="left"/>
      <w:pPr>
        <w:ind w:left="107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1CB1704E"/>
    <w:multiLevelType w:val="hybridMultilevel"/>
    <w:tmpl w:val="6972D652"/>
    <w:lvl w:ilvl="0" w:tplc="D8A4C4C4">
      <w:start w:val="1"/>
      <w:numFmt w:val="decimal"/>
      <w:lvlText w:val="2.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1DB567E8"/>
    <w:multiLevelType w:val="multilevel"/>
    <w:tmpl w:val="66F41B4A"/>
    <w:lvl w:ilvl="0">
      <w:start w:val="3"/>
      <w:numFmt w:val="decimal"/>
      <w:lvlText w:val="%1"/>
      <w:lvlJc w:val="left"/>
      <w:pPr>
        <w:ind w:left="360" w:hanging="360"/>
      </w:pPr>
      <w:rPr>
        <w:rFonts w:hint="default"/>
      </w:rPr>
    </w:lvl>
    <w:lvl w:ilvl="1">
      <w:start w:val="1"/>
      <w:numFmt w:val="decimal"/>
      <w:lvlText w:val="4.%2"/>
      <w:lvlJc w:val="left"/>
      <w:pPr>
        <w:ind w:left="12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E316216"/>
    <w:multiLevelType w:val="hybridMultilevel"/>
    <w:tmpl w:val="E0F21E76"/>
    <w:lvl w:ilvl="0" w:tplc="EBE2C3F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E637CF2"/>
    <w:multiLevelType w:val="hybridMultilevel"/>
    <w:tmpl w:val="348644AA"/>
    <w:lvl w:ilvl="0" w:tplc="95486D10">
      <w:numFmt w:val="bullet"/>
      <w:lvlText w:val=""/>
      <w:lvlJc w:val="left"/>
      <w:pPr>
        <w:ind w:left="566" w:hanging="425"/>
      </w:pPr>
      <w:rPr>
        <w:rFonts w:ascii="Symbol" w:eastAsia="Symbol" w:hAnsi="Symbol" w:cs="Symbol" w:hint="default"/>
        <w:b w:val="0"/>
        <w:bCs w:val="0"/>
        <w:i w:val="0"/>
        <w:iCs w:val="0"/>
        <w:w w:val="100"/>
        <w:sz w:val="22"/>
        <w:szCs w:val="22"/>
        <w:lang w:val="en-US" w:eastAsia="en-US" w:bidi="ar-SA"/>
      </w:rPr>
    </w:lvl>
    <w:lvl w:ilvl="1" w:tplc="78E66C16">
      <w:numFmt w:val="bullet"/>
      <w:lvlText w:val="•"/>
      <w:lvlJc w:val="left"/>
      <w:pPr>
        <w:ind w:left="1197" w:hanging="425"/>
      </w:pPr>
      <w:rPr>
        <w:rFonts w:hint="default"/>
        <w:lang w:val="en-US" w:eastAsia="en-US" w:bidi="ar-SA"/>
      </w:rPr>
    </w:lvl>
    <w:lvl w:ilvl="2" w:tplc="E5601B28">
      <w:numFmt w:val="bullet"/>
      <w:lvlText w:val="•"/>
      <w:lvlJc w:val="left"/>
      <w:pPr>
        <w:ind w:left="1835" w:hanging="425"/>
      </w:pPr>
      <w:rPr>
        <w:rFonts w:hint="default"/>
        <w:lang w:val="en-US" w:eastAsia="en-US" w:bidi="ar-SA"/>
      </w:rPr>
    </w:lvl>
    <w:lvl w:ilvl="3" w:tplc="3236C446">
      <w:numFmt w:val="bullet"/>
      <w:lvlText w:val="•"/>
      <w:lvlJc w:val="left"/>
      <w:pPr>
        <w:ind w:left="2473" w:hanging="425"/>
      </w:pPr>
      <w:rPr>
        <w:rFonts w:hint="default"/>
        <w:lang w:val="en-US" w:eastAsia="en-US" w:bidi="ar-SA"/>
      </w:rPr>
    </w:lvl>
    <w:lvl w:ilvl="4" w:tplc="47EEE840">
      <w:numFmt w:val="bullet"/>
      <w:lvlText w:val="•"/>
      <w:lvlJc w:val="left"/>
      <w:pPr>
        <w:ind w:left="3110" w:hanging="425"/>
      </w:pPr>
      <w:rPr>
        <w:rFonts w:hint="default"/>
        <w:lang w:val="en-US" w:eastAsia="en-US" w:bidi="ar-SA"/>
      </w:rPr>
    </w:lvl>
    <w:lvl w:ilvl="5" w:tplc="971A594E">
      <w:numFmt w:val="bullet"/>
      <w:lvlText w:val="•"/>
      <w:lvlJc w:val="left"/>
      <w:pPr>
        <w:ind w:left="3748" w:hanging="425"/>
      </w:pPr>
      <w:rPr>
        <w:rFonts w:hint="default"/>
        <w:lang w:val="en-US" w:eastAsia="en-US" w:bidi="ar-SA"/>
      </w:rPr>
    </w:lvl>
    <w:lvl w:ilvl="6" w:tplc="A008C5D8">
      <w:numFmt w:val="bullet"/>
      <w:lvlText w:val="•"/>
      <w:lvlJc w:val="left"/>
      <w:pPr>
        <w:ind w:left="4386" w:hanging="425"/>
      </w:pPr>
      <w:rPr>
        <w:rFonts w:hint="default"/>
        <w:lang w:val="en-US" w:eastAsia="en-US" w:bidi="ar-SA"/>
      </w:rPr>
    </w:lvl>
    <w:lvl w:ilvl="7" w:tplc="A8426316">
      <w:numFmt w:val="bullet"/>
      <w:lvlText w:val="•"/>
      <w:lvlJc w:val="left"/>
      <w:pPr>
        <w:ind w:left="5023" w:hanging="425"/>
      </w:pPr>
      <w:rPr>
        <w:rFonts w:hint="default"/>
        <w:lang w:val="en-US" w:eastAsia="en-US" w:bidi="ar-SA"/>
      </w:rPr>
    </w:lvl>
    <w:lvl w:ilvl="8" w:tplc="B870448E">
      <w:numFmt w:val="bullet"/>
      <w:lvlText w:val="•"/>
      <w:lvlJc w:val="left"/>
      <w:pPr>
        <w:ind w:left="5661" w:hanging="425"/>
      </w:pPr>
      <w:rPr>
        <w:rFonts w:hint="default"/>
        <w:lang w:val="en-US" w:eastAsia="en-US" w:bidi="ar-SA"/>
      </w:rPr>
    </w:lvl>
  </w:abstractNum>
  <w:abstractNum w:abstractNumId="38" w15:restartNumberingAfterBreak="0">
    <w:nsid w:val="1EC6522F"/>
    <w:multiLevelType w:val="hybridMultilevel"/>
    <w:tmpl w:val="5C80FE3A"/>
    <w:lvl w:ilvl="0" w:tplc="846A35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F3269EB"/>
    <w:multiLevelType w:val="multilevel"/>
    <w:tmpl w:val="D65C1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1F361391"/>
    <w:multiLevelType w:val="multilevel"/>
    <w:tmpl w:val="97146AC0"/>
    <w:lvl w:ilvl="0">
      <w:start w:val="6"/>
      <w:numFmt w:val="decimal"/>
      <w:lvlText w:val="%1"/>
      <w:lvlJc w:val="left"/>
      <w:pPr>
        <w:ind w:left="525" w:hanging="525"/>
      </w:pPr>
      <w:rPr>
        <w:rFonts w:hint="default"/>
      </w:rPr>
    </w:lvl>
    <w:lvl w:ilvl="1">
      <w:start w:val="3"/>
      <w:numFmt w:val="decimal"/>
      <w:lvlText w:val="%1.%2"/>
      <w:lvlJc w:val="left"/>
      <w:pPr>
        <w:ind w:left="795" w:hanging="525"/>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1" w15:restartNumberingAfterBreak="0">
    <w:nsid w:val="225D0012"/>
    <w:multiLevelType w:val="multilevel"/>
    <w:tmpl w:val="D65C1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6067FA3"/>
    <w:multiLevelType w:val="multilevel"/>
    <w:tmpl w:val="A2B8062A"/>
    <w:lvl w:ilvl="0">
      <w:start w:val="14"/>
      <w:numFmt w:val="decimal"/>
      <w:lvlText w:val="%1"/>
      <w:lvlJc w:val="left"/>
      <w:pPr>
        <w:tabs>
          <w:tab w:val="num" w:pos="465"/>
        </w:tabs>
        <w:ind w:left="465" w:hanging="465"/>
      </w:pPr>
      <w:rPr>
        <w:rFonts w:hint="default"/>
      </w:rPr>
    </w:lvl>
    <w:lvl w:ilvl="1">
      <w:start w:val="1"/>
      <w:numFmt w:val="decimal"/>
      <w:lvlText w:val="13.%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26DF76D0"/>
    <w:multiLevelType w:val="multilevel"/>
    <w:tmpl w:val="66F41B4A"/>
    <w:lvl w:ilvl="0">
      <w:start w:val="3"/>
      <w:numFmt w:val="decimal"/>
      <w:lvlText w:val="%1"/>
      <w:lvlJc w:val="left"/>
      <w:pPr>
        <w:ind w:left="360" w:hanging="360"/>
      </w:pPr>
      <w:rPr>
        <w:rFonts w:hint="default"/>
      </w:rPr>
    </w:lvl>
    <w:lvl w:ilvl="1">
      <w:start w:val="1"/>
      <w:numFmt w:val="decimal"/>
      <w:lvlText w:val="4.%2"/>
      <w:lvlJc w:val="left"/>
      <w:pPr>
        <w:ind w:left="12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26ED0942"/>
    <w:multiLevelType w:val="hybridMultilevel"/>
    <w:tmpl w:val="3A66C1C0"/>
    <w:lvl w:ilvl="0" w:tplc="EE8E4E4E">
      <w:start w:val="3"/>
      <w:numFmt w:val="bullet"/>
      <w:lvlText w:val="-"/>
      <w:lvlJc w:val="left"/>
      <w:pPr>
        <w:tabs>
          <w:tab w:val="num" w:pos="2880"/>
        </w:tabs>
        <w:ind w:left="2880" w:hanging="360"/>
      </w:pPr>
      <w:rPr>
        <w:rFonts w:ascii="Calibri" w:eastAsiaTheme="minorHAnsi" w:hAnsi="Calibri" w:cstheme="minorBidi" w:hint="default"/>
      </w:rPr>
    </w:lvl>
    <w:lvl w:ilvl="1" w:tplc="FFFFFFFF">
      <w:start w:val="1"/>
      <w:numFmt w:val="bullet"/>
      <w:lvlText w:val="o"/>
      <w:lvlJc w:val="left"/>
      <w:pPr>
        <w:tabs>
          <w:tab w:val="num" w:pos="3600"/>
        </w:tabs>
        <w:ind w:left="3600" w:hanging="360"/>
      </w:pPr>
      <w:rPr>
        <w:rFonts w:ascii="Courier New" w:hAnsi="Courier New" w:cs="Courier New" w:hint="default"/>
      </w:rPr>
    </w:lvl>
    <w:lvl w:ilvl="2" w:tplc="FFFFFFFF">
      <w:start w:val="1"/>
      <w:numFmt w:val="bullet"/>
      <w:lvlText w:val=""/>
      <w:lvlJc w:val="left"/>
      <w:pPr>
        <w:tabs>
          <w:tab w:val="num" w:pos="4320"/>
        </w:tabs>
        <w:ind w:left="4320" w:hanging="360"/>
      </w:pPr>
      <w:rPr>
        <w:rFonts w:ascii="Symbol" w:hAnsi="Symbol"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45" w15:restartNumberingAfterBreak="0">
    <w:nsid w:val="294440D8"/>
    <w:multiLevelType w:val="hybridMultilevel"/>
    <w:tmpl w:val="A70A9F82"/>
    <w:lvl w:ilvl="0" w:tplc="C78AA4E0">
      <w:start w:val="4"/>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29695AA7"/>
    <w:multiLevelType w:val="hybridMultilevel"/>
    <w:tmpl w:val="E362B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2A9A0DE2"/>
    <w:multiLevelType w:val="hybridMultilevel"/>
    <w:tmpl w:val="89D2E906"/>
    <w:lvl w:ilvl="0" w:tplc="3D7AE3C2">
      <w:start w:val="5"/>
      <w:numFmt w:val="decimal"/>
      <w:lvlText w:val="%1.1"/>
      <w:lvlJc w:val="left"/>
      <w:pPr>
        <w:ind w:left="107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8" w15:restartNumberingAfterBreak="0">
    <w:nsid w:val="2D4C030D"/>
    <w:multiLevelType w:val="hybridMultilevel"/>
    <w:tmpl w:val="781E8368"/>
    <w:lvl w:ilvl="0" w:tplc="D02483F6">
      <w:start w:val="3"/>
      <w:numFmt w:val="decimal"/>
      <w:lvlText w:val="2.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2EA23E97"/>
    <w:multiLevelType w:val="hybridMultilevel"/>
    <w:tmpl w:val="EDE2A77E"/>
    <w:lvl w:ilvl="0" w:tplc="C3A2D2AC">
      <w:start w:val="4"/>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2FB320C8"/>
    <w:multiLevelType w:val="multilevel"/>
    <w:tmpl w:val="64E292EA"/>
    <w:lvl w:ilvl="0">
      <w:start w:val="4"/>
      <w:numFmt w:val="decimal"/>
      <w:lvlText w:val="%1.2.1"/>
      <w:lvlJc w:val="left"/>
      <w:pPr>
        <w:ind w:left="1506" w:hanging="1134"/>
      </w:pPr>
      <w:rPr>
        <w:rFonts w:hint="default"/>
        <w:lang w:val="en-US" w:eastAsia="en-US" w:bidi="ar-SA"/>
      </w:rPr>
    </w:lvl>
    <w:lvl w:ilvl="1">
      <w:start w:val="3"/>
      <w:numFmt w:val="decimal"/>
      <w:lvlText w:val="%1.%2"/>
      <w:lvlJc w:val="left"/>
      <w:pPr>
        <w:ind w:left="1506" w:hanging="1134"/>
      </w:pPr>
      <w:rPr>
        <w:rFonts w:hint="default"/>
        <w:lang w:val="en-US" w:eastAsia="en-US" w:bidi="ar-SA"/>
      </w:rPr>
    </w:lvl>
    <w:lvl w:ilvl="2">
      <w:start w:val="1"/>
      <w:numFmt w:val="decimal"/>
      <w:lvlText w:val="%1.2.%3."/>
      <w:lvlJc w:val="left"/>
      <w:pPr>
        <w:ind w:left="1506" w:hanging="1134"/>
      </w:pPr>
      <w:rPr>
        <w:rFonts w:ascii="Arial" w:eastAsia="Arial" w:hAnsi="Arial" w:cs="Arial" w:hint="default"/>
        <w:b w:val="0"/>
        <w:bCs w:val="0"/>
        <w:i w:val="0"/>
        <w:iCs w:val="0"/>
        <w:spacing w:val="-3"/>
        <w:w w:val="100"/>
        <w:sz w:val="22"/>
        <w:szCs w:val="22"/>
        <w:lang w:val="en-US" w:eastAsia="en-US" w:bidi="ar-SA"/>
      </w:rPr>
    </w:lvl>
    <w:lvl w:ilvl="3">
      <w:start w:val="1"/>
      <w:numFmt w:val="decimal"/>
      <w:lvlText w:val="%1.%2.%3.%4."/>
      <w:lvlJc w:val="left"/>
      <w:pPr>
        <w:ind w:left="1453" w:hanging="1081"/>
      </w:pPr>
      <w:rPr>
        <w:rFonts w:ascii="Arial" w:eastAsia="Arial" w:hAnsi="Arial" w:cs="Arial" w:hint="default"/>
        <w:b w:val="0"/>
        <w:bCs w:val="0"/>
        <w:i w:val="0"/>
        <w:iCs w:val="0"/>
        <w:spacing w:val="-3"/>
        <w:w w:val="100"/>
        <w:sz w:val="22"/>
        <w:szCs w:val="22"/>
        <w:lang w:val="en-US" w:eastAsia="en-US" w:bidi="ar-SA"/>
      </w:rPr>
    </w:lvl>
    <w:lvl w:ilvl="4">
      <w:numFmt w:val="bullet"/>
      <w:lvlText w:val="•"/>
      <w:lvlJc w:val="left"/>
      <w:pPr>
        <w:ind w:left="4615" w:hanging="1081"/>
      </w:pPr>
      <w:rPr>
        <w:rFonts w:hint="default"/>
        <w:lang w:val="en-US" w:eastAsia="en-US" w:bidi="ar-SA"/>
      </w:rPr>
    </w:lvl>
    <w:lvl w:ilvl="5">
      <w:numFmt w:val="bullet"/>
      <w:lvlText w:val="•"/>
      <w:lvlJc w:val="left"/>
      <w:pPr>
        <w:ind w:left="5653" w:hanging="1081"/>
      </w:pPr>
      <w:rPr>
        <w:rFonts w:hint="default"/>
        <w:lang w:val="en-US" w:eastAsia="en-US" w:bidi="ar-SA"/>
      </w:rPr>
    </w:lvl>
    <w:lvl w:ilvl="6">
      <w:numFmt w:val="bullet"/>
      <w:lvlText w:val="•"/>
      <w:lvlJc w:val="left"/>
      <w:pPr>
        <w:ind w:left="6692" w:hanging="1081"/>
      </w:pPr>
      <w:rPr>
        <w:rFonts w:hint="default"/>
        <w:lang w:val="en-US" w:eastAsia="en-US" w:bidi="ar-SA"/>
      </w:rPr>
    </w:lvl>
    <w:lvl w:ilvl="7">
      <w:numFmt w:val="bullet"/>
      <w:lvlText w:val="•"/>
      <w:lvlJc w:val="left"/>
      <w:pPr>
        <w:ind w:left="7730" w:hanging="1081"/>
      </w:pPr>
      <w:rPr>
        <w:rFonts w:hint="default"/>
        <w:lang w:val="en-US" w:eastAsia="en-US" w:bidi="ar-SA"/>
      </w:rPr>
    </w:lvl>
    <w:lvl w:ilvl="8">
      <w:numFmt w:val="bullet"/>
      <w:lvlText w:val="•"/>
      <w:lvlJc w:val="left"/>
      <w:pPr>
        <w:ind w:left="8769" w:hanging="1081"/>
      </w:pPr>
      <w:rPr>
        <w:rFonts w:hint="default"/>
        <w:lang w:val="en-US" w:eastAsia="en-US" w:bidi="ar-SA"/>
      </w:rPr>
    </w:lvl>
  </w:abstractNum>
  <w:abstractNum w:abstractNumId="51" w15:restartNumberingAfterBreak="0">
    <w:nsid w:val="31C332F3"/>
    <w:multiLevelType w:val="multilevel"/>
    <w:tmpl w:val="4C40A6D6"/>
    <w:lvl w:ilvl="0">
      <w:start w:val="4"/>
      <w:numFmt w:val="decimal"/>
      <w:lvlText w:val="%1.2.1"/>
      <w:lvlJc w:val="left"/>
      <w:pPr>
        <w:ind w:left="1506" w:hanging="1134"/>
      </w:pPr>
      <w:rPr>
        <w:rFonts w:hint="default"/>
      </w:rPr>
    </w:lvl>
    <w:lvl w:ilvl="1">
      <w:start w:val="3"/>
      <w:numFmt w:val="decimal"/>
      <w:lvlText w:val="%1.%2"/>
      <w:lvlJc w:val="left"/>
      <w:pPr>
        <w:ind w:left="1506" w:hanging="1134"/>
      </w:pPr>
      <w:rPr>
        <w:rFonts w:hint="default"/>
      </w:rPr>
    </w:lvl>
    <w:lvl w:ilvl="2">
      <w:start w:val="1"/>
      <w:numFmt w:val="decimal"/>
      <w:lvlText w:val="%1.2.%3."/>
      <w:lvlJc w:val="left"/>
      <w:pPr>
        <w:ind w:left="1506" w:hanging="1134"/>
      </w:pPr>
      <w:rPr>
        <w:rFonts w:ascii="Arial" w:eastAsia="Arial" w:hAnsi="Arial" w:cs="Arial" w:hint="default"/>
        <w:b w:val="0"/>
        <w:bCs w:val="0"/>
        <w:i w:val="0"/>
        <w:iCs w:val="0"/>
        <w:spacing w:val="-3"/>
        <w:w w:val="100"/>
        <w:sz w:val="22"/>
        <w:szCs w:val="22"/>
      </w:rPr>
    </w:lvl>
    <w:lvl w:ilvl="3">
      <w:start w:val="1"/>
      <w:numFmt w:val="decimal"/>
      <w:lvlText w:val="%1.%2.%3.%4."/>
      <w:lvlJc w:val="left"/>
      <w:pPr>
        <w:ind w:left="1453" w:hanging="1081"/>
      </w:pPr>
      <w:rPr>
        <w:rFonts w:ascii="Arial" w:eastAsia="Arial" w:hAnsi="Arial" w:cs="Arial" w:hint="default"/>
        <w:b w:val="0"/>
        <w:bCs w:val="0"/>
        <w:i w:val="0"/>
        <w:iCs w:val="0"/>
        <w:spacing w:val="-3"/>
        <w:w w:val="100"/>
        <w:sz w:val="22"/>
        <w:szCs w:val="22"/>
      </w:rPr>
    </w:lvl>
    <w:lvl w:ilvl="4">
      <w:numFmt w:val="bullet"/>
      <w:lvlText w:val="•"/>
      <w:lvlJc w:val="left"/>
      <w:pPr>
        <w:ind w:left="4615" w:hanging="1081"/>
      </w:pPr>
      <w:rPr>
        <w:rFonts w:hint="default"/>
      </w:rPr>
    </w:lvl>
    <w:lvl w:ilvl="5">
      <w:numFmt w:val="bullet"/>
      <w:lvlText w:val="•"/>
      <w:lvlJc w:val="left"/>
      <w:pPr>
        <w:ind w:left="5653" w:hanging="1081"/>
      </w:pPr>
      <w:rPr>
        <w:rFonts w:hint="default"/>
      </w:rPr>
    </w:lvl>
    <w:lvl w:ilvl="6">
      <w:numFmt w:val="bullet"/>
      <w:lvlText w:val="•"/>
      <w:lvlJc w:val="left"/>
      <w:pPr>
        <w:ind w:left="6692" w:hanging="1081"/>
      </w:pPr>
      <w:rPr>
        <w:rFonts w:hint="default"/>
      </w:rPr>
    </w:lvl>
    <w:lvl w:ilvl="7">
      <w:numFmt w:val="bullet"/>
      <w:lvlText w:val="•"/>
      <w:lvlJc w:val="left"/>
      <w:pPr>
        <w:ind w:left="7730" w:hanging="1081"/>
      </w:pPr>
      <w:rPr>
        <w:rFonts w:hint="default"/>
      </w:rPr>
    </w:lvl>
    <w:lvl w:ilvl="8">
      <w:numFmt w:val="bullet"/>
      <w:lvlText w:val="•"/>
      <w:lvlJc w:val="left"/>
      <w:pPr>
        <w:ind w:left="8769" w:hanging="1081"/>
      </w:pPr>
      <w:rPr>
        <w:rFonts w:hint="default"/>
      </w:rPr>
    </w:lvl>
  </w:abstractNum>
  <w:abstractNum w:abstractNumId="52" w15:restartNumberingAfterBreak="0">
    <w:nsid w:val="33A62BED"/>
    <w:multiLevelType w:val="hybridMultilevel"/>
    <w:tmpl w:val="A254DD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391B7482"/>
    <w:multiLevelType w:val="hybridMultilevel"/>
    <w:tmpl w:val="DA94E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CD1639E"/>
    <w:multiLevelType w:val="multilevel"/>
    <w:tmpl w:val="86A83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D0E0B89"/>
    <w:multiLevelType w:val="hybridMultilevel"/>
    <w:tmpl w:val="5C80FE3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3E127BAF"/>
    <w:multiLevelType w:val="hybridMultilevel"/>
    <w:tmpl w:val="91C6D298"/>
    <w:lvl w:ilvl="0" w:tplc="1C090003">
      <w:start w:val="1"/>
      <w:numFmt w:val="bullet"/>
      <w:lvlText w:val="o"/>
      <w:lvlJc w:val="left"/>
      <w:pPr>
        <w:ind w:left="2160" w:hanging="360"/>
      </w:pPr>
      <w:rPr>
        <w:rFonts w:ascii="Courier New" w:hAnsi="Courier New" w:cs="Courier New"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7" w15:restartNumberingAfterBreak="0">
    <w:nsid w:val="3E9357EE"/>
    <w:multiLevelType w:val="multilevel"/>
    <w:tmpl w:val="0810C4C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3F50248A"/>
    <w:multiLevelType w:val="hybridMultilevel"/>
    <w:tmpl w:val="F2A8B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0F06B77"/>
    <w:multiLevelType w:val="hybridMultilevel"/>
    <w:tmpl w:val="0190504E"/>
    <w:lvl w:ilvl="0" w:tplc="EE8E4E4E">
      <w:start w:val="3"/>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41BB6190"/>
    <w:multiLevelType w:val="hybridMultilevel"/>
    <w:tmpl w:val="1DE8A5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4298142F"/>
    <w:multiLevelType w:val="hybridMultilevel"/>
    <w:tmpl w:val="522E1776"/>
    <w:lvl w:ilvl="0" w:tplc="6FAA61F4">
      <w:start w:val="1"/>
      <w:numFmt w:val="decimal"/>
      <w:lvlText w:val="5.%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42D5259D"/>
    <w:multiLevelType w:val="hybridMultilevel"/>
    <w:tmpl w:val="5C80FE3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52614D6"/>
    <w:multiLevelType w:val="hybridMultilevel"/>
    <w:tmpl w:val="5C80FE3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45614AD3"/>
    <w:multiLevelType w:val="multilevel"/>
    <w:tmpl w:val="A50EA7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45FE6F11"/>
    <w:multiLevelType w:val="multilevel"/>
    <w:tmpl w:val="86A83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46847EDD"/>
    <w:multiLevelType w:val="hybridMultilevel"/>
    <w:tmpl w:val="5D8AD6F0"/>
    <w:lvl w:ilvl="0" w:tplc="E5BE4606">
      <w:start w:val="1"/>
      <w:numFmt w:val="bullet"/>
      <w:lvlText w:val="•"/>
      <w:lvlJc w:val="left"/>
      <w:pPr>
        <w:ind w:left="720" w:hanging="360"/>
      </w:pPr>
      <w:rPr>
        <w:rFonts w:ascii="Arial" w:hAnsi="Aria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49DB296D"/>
    <w:multiLevelType w:val="hybridMultilevel"/>
    <w:tmpl w:val="189C9ABC"/>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1">
      <w:start w:val="1"/>
      <w:numFmt w:val="bullet"/>
      <w:lvlText w:val=""/>
      <w:lvlJc w:val="left"/>
      <w:pPr>
        <w:tabs>
          <w:tab w:val="num" w:pos="4320"/>
        </w:tabs>
        <w:ind w:left="4320" w:hanging="360"/>
      </w:pPr>
      <w:rPr>
        <w:rFonts w:ascii="Symbol" w:hAnsi="Symbol"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8" w15:restartNumberingAfterBreak="0">
    <w:nsid w:val="49E93B84"/>
    <w:multiLevelType w:val="multilevel"/>
    <w:tmpl w:val="D65C1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4ABF4F53"/>
    <w:multiLevelType w:val="multilevel"/>
    <w:tmpl w:val="D37CC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4B1D4CED"/>
    <w:multiLevelType w:val="hybridMultilevel"/>
    <w:tmpl w:val="BDF60B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1" w15:restartNumberingAfterBreak="0">
    <w:nsid w:val="4B595FBA"/>
    <w:multiLevelType w:val="hybridMultilevel"/>
    <w:tmpl w:val="385A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BBB796D"/>
    <w:multiLevelType w:val="hybridMultilevel"/>
    <w:tmpl w:val="BC60324E"/>
    <w:lvl w:ilvl="0" w:tplc="FFFFFFFF">
      <w:start w:val="1"/>
      <w:numFmt w:val="lowerRoman"/>
      <w:lvlText w:val="%1."/>
      <w:lvlJc w:val="right"/>
      <w:pPr>
        <w:ind w:left="-414" w:hanging="360"/>
      </w:pPr>
      <w:rPr>
        <w:rFonts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73" w15:restartNumberingAfterBreak="0">
    <w:nsid w:val="4C0B0A2A"/>
    <w:multiLevelType w:val="multilevel"/>
    <w:tmpl w:val="3D3462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D21404C"/>
    <w:multiLevelType w:val="hybridMultilevel"/>
    <w:tmpl w:val="DADE175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5" w15:restartNumberingAfterBreak="0">
    <w:nsid w:val="4FEC44A9"/>
    <w:multiLevelType w:val="hybridMultilevel"/>
    <w:tmpl w:val="9648CC68"/>
    <w:lvl w:ilvl="0" w:tplc="F054612E">
      <w:start w:val="3"/>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53CB68D9"/>
    <w:multiLevelType w:val="multilevel"/>
    <w:tmpl w:val="07C46AC0"/>
    <w:lvl w:ilvl="0">
      <w:start w:val="1"/>
      <w:numFmt w:val="none"/>
      <w:lvlText w:val="8"/>
      <w:lvlJc w:val="left"/>
      <w:pPr>
        <w:tabs>
          <w:tab w:val="num" w:pos="705"/>
        </w:tabs>
        <w:ind w:left="705" w:hanging="705"/>
      </w:pPr>
      <w:rPr>
        <w:rFonts w:hint="default"/>
      </w:rPr>
    </w:lvl>
    <w:lvl w:ilvl="1">
      <w:start w:val="1"/>
      <w:numFmt w:val="none"/>
      <w:lvlText w:val="3.1"/>
      <w:lvlJc w:val="left"/>
      <w:pPr>
        <w:tabs>
          <w:tab w:val="num" w:pos="720"/>
        </w:tabs>
        <w:ind w:left="720" w:hanging="720"/>
      </w:pPr>
      <w:rPr>
        <w:rFonts w:ascii="Arial" w:hAnsi="Arial" w:cs="Arial"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53D97AE3"/>
    <w:multiLevelType w:val="hybridMultilevel"/>
    <w:tmpl w:val="1EFAD7FC"/>
    <w:lvl w:ilvl="0" w:tplc="8B666E76">
      <w:start w:val="1"/>
      <w:numFmt w:val="upperRoman"/>
      <w:lvlText w:val="%1."/>
      <w:lvlJc w:val="left"/>
      <w:pPr>
        <w:ind w:left="1854" w:hanging="720"/>
      </w:pPr>
      <w:rPr>
        <w:rFonts w:hint="default"/>
        <w:b w:val="0"/>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78" w15:restartNumberingAfterBreak="0">
    <w:nsid w:val="57144FD3"/>
    <w:multiLevelType w:val="hybridMultilevel"/>
    <w:tmpl w:val="87369358"/>
    <w:lvl w:ilvl="0" w:tplc="6DFA7292">
      <w:start w:val="1"/>
      <w:numFmt w:val="decimal"/>
      <w:lvlText w:val="4.%1.1"/>
      <w:lvlJc w:val="left"/>
      <w:pPr>
        <w:ind w:left="1834" w:hanging="360"/>
      </w:pPr>
      <w:rPr>
        <w:rFonts w:hint="default"/>
      </w:rPr>
    </w:lvl>
    <w:lvl w:ilvl="1" w:tplc="1C090019" w:tentative="1">
      <w:start w:val="1"/>
      <w:numFmt w:val="lowerLetter"/>
      <w:lvlText w:val="%2."/>
      <w:lvlJc w:val="left"/>
      <w:pPr>
        <w:ind w:left="1462" w:hanging="360"/>
      </w:pPr>
    </w:lvl>
    <w:lvl w:ilvl="2" w:tplc="1C09001B" w:tentative="1">
      <w:start w:val="1"/>
      <w:numFmt w:val="lowerRoman"/>
      <w:lvlText w:val="%3."/>
      <w:lvlJc w:val="right"/>
      <w:pPr>
        <w:ind w:left="2182" w:hanging="180"/>
      </w:pPr>
    </w:lvl>
    <w:lvl w:ilvl="3" w:tplc="1C09000F" w:tentative="1">
      <w:start w:val="1"/>
      <w:numFmt w:val="decimal"/>
      <w:lvlText w:val="%4."/>
      <w:lvlJc w:val="left"/>
      <w:pPr>
        <w:ind w:left="2902" w:hanging="360"/>
      </w:pPr>
    </w:lvl>
    <w:lvl w:ilvl="4" w:tplc="1C090019" w:tentative="1">
      <w:start w:val="1"/>
      <w:numFmt w:val="lowerLetter"/>
      <w:lvlText w:val="%5."/>
      <w:lvlJc w:val="left"/>
      <w:pPr>
        <w:ind w:left="3622" w:hanging="360"/>
      </w:pPr>
    </w:lvl>
    <w:lvl w:ilvl="5" w:tplc="1C09001B" w:tentative="1">
      <w:start w:val="1"/>
      <w:numFmt w:val="lowerRoman"/>
      <w:lvlText w:val="%6."/>
      <w:lvlJc w:val="right"/>
      <w:pPr>
        <w:ind w:left="4342" w:hanging="180"/>
      </w:pPr>
    </w:lvl>
    <w:lvl w:ilvl="6" w:tplc="1C09000F" w:tentative="1">
      <w:start w:val="1"/>
      <w:numFmt w:val="decimal"/>
      <w:lvlText w:val="%7."/>
      <w:lvlJc w:val="left"/>
      <w:pPr>
        <w:ind w:left="5062" w:hanging="360"/>
      </w:pPr>
    </w:lvl>
    <w:lvl w:ilvl="7" w:tplc="1C090019" w:tentative="1">
      <w:start w:val="1"/>
      <w:numFmt w:val="lowerLetter"/>
      <w:lvlText w:val="%8."/>
      <w:lvlJc w:val="left"/>
      <w:pPr>
        <w:ind w:left="5782" w:hanging="360"/>
      </w:pPr>
    </w:lvl>
    <w:lvl w:ilvl="8" w:tplc="1C09001B" w:tentative="1">
      <w:start w:val="1"/>
      <w:numFmt w:val="lowerRoman"/>
      <w:lvlText w:val="%9."/>
      <w:lvlJc w:val="right"/>
      <w:pPr>
        <w:ind w:left="6502" w:hanging="180"/>
      </w:pPr>
    </w:lvl>
  </w:abstractNum>
  <w:abstractNum w:abstractNumId="79" w15:restartNumberingAfterBreak="0">
    <w:nsid w:val="574A7F59"/>
    <w:multiLevelType w:val="multilevel"/>
    <w:tmpl w:val="7F9C20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9195F0F"/>
    <w:multiLevelType w:val="hybridMultilevel"/>
    <w:tmpl w:val="BC60324E"/>
    <w:lvl w:ilvl="0" w:tplc="FFFFFFFF">
      <w:start w:val="1"/>
      <w:numFmt w:val="lowerRoman"/>
      <w:lvlText w:val="%1."/>
      <w:lvlJc w:val="right"/>
      <w:pPr>
        <w:ind w:left="-414" w:hanging="360"/>
      </w:pPr>
      <w:rPr>
        <w:rFonts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81" w15:restartNumberingAfterBreak="0">
    <w:nsid w:val="598D3C72"/>
    <w:multiLevelType w:val="hybridMultilevel"/>
    <w:tmpl w:val="5EF08C46"/>
    <w:lvl w:ilvl="0" w:tplc="86108BAA">
      <w:start w:val="5"/>
      <w:numFmt w:val="decimal"/>
      <w:lvlText w:val="%1.1"/>
      <w:lvlJc w:val="left"/>
      <w:pPr>
        <w:ind w:left="350" w:hanging="360"/>
      </w:pPr>
      <w:rPr>
        <w:rFonts w:hint="default"/>
      </w:rPr>
    </w:lvl>
    <w:lvl w:ilvl="1" w:tplc="1C090019" w:tentative="1">
      <w:start w:val="1"/>
      <w:numFmt w:val="lowerLetter"/>
      <w:lvlText w:val="%2."/>
      <w:lvlJc w:val="left"/>
      <w:pPr>
        <w:ind w:left="720" w:hanging="360"/>
      </w:pPr>
    </w:lvl>
    <w:lvl w:ilvl="2" w:tplc="1C09001B" w:tentative="1">
      <w:start w:val="1"/>
      <w:numFmt w:val="lowerRoman"/>
      <w:lvlText w:val="%3."/>
      <w:lvlJc w:val="right"/>
      <w:pPr>
        <w:ind w:left="1440" w:hanging="180"/>
      </w:pPr>
    </w:lvl>
    <w:lvl w:ilvl="3" w:tplc="1C09000F" w:tentative="1">
      <w:start w:val="1"/>
      <w:numFmt w:val="decimal"/>
      <w:lvlText w:val="%4."/>
      <w:lvlJc w:val="left"/>
      <w:pPr>
        <w:ind w:left="2160" w:hanging="360"/>
      </w:pPr>
    </w:lvl>
    <w:lvl w:ilvl="4" w:tplc="1C090019" w:tentative="1">
      <w:start w:val="1"/>
      <w:numFmt w:val="lowerLetter"/>
      <w:lvlText w:val="%5."/>
      <w:lvlJc w:val="left"/>
      <w:pPr>
        <w:ind w:left="2880" w:hanging="360"/>
      </w:pPr>
    </w:lvl>
    <w:lvl w:ilvl="5" w:tplc="1C09001B" w:tentative="1">
      <w:start w:val="1"/>
      <w:numFmt w:val="lowerRoman"/>
      <w:lvlText w:val="%6."/>
      <w:lvlJc w:val="right"/>
      <w:pPr>
        <w:ind w:left="3600" w:hanging="180"/>
      </w:pPr>
    </w:lvl>
    <w:lvl w:ilvl="6" w:tplc="1C09000F" w:tentative="1">
      <w:start w:val="1"/>
      <w:numFmt w:val="decimal"/>
      <w:lvlText w:val="%7."/>
      <w:lvlJc w:val="left"/>
      <w:pPr>
        <w:ind w:left="4320" w:hanging="360"/>
      </w:pPr>
    </w:lvl>
    <w:lvl w:ilvl="7" w:tplc="1C090019" w:tentative="1">
      <w:start w:val="1"/>
      <w:numFmt w:val="lowerLetter"/>
      <w:lvlText w:val="%8."/>
      <w:lvlJc w:val="left"/>
      <w:pPr>
        <w:ind w:left="5040" w:hanging="360"/>
      </w:pPr>
    </w:lvl>
    <w:lvl w:ilvl="8" w:tplc="1C09001B" w:tentative="1">
      <w:start w:val="1"/>
      <w:numFmt w:val="lowerRoman"/>
      <w:lvlText w:val="%9."/>
      <w:lvlJc w:val="right"/>
      <w:pPr>
        <w:ind w:left="5760" w:hanging="180"/>
      </w:pPr>
    </w:lvl>
  </w:abstractNum>
  <w:abstractNum w:abstractNumId="82" w15:restartNumberingAfterBreak="0">
    <w:nsid w:val="59D5071D"/>
    <w:multiLevelType w:val="multilevel"/>
    <w:tmpl w:val="1A6E42A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BB621CB"/>
    <w:multiLevelType w:val="hybridMultilevel"/>
    <w:tmpl w:val="7E5E5FB0"/>
    <w:lvl w:ilvl="0" w:tplc="F9C6CEF8">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84" w15:restartNumberingAfterBreak="0">
    <w:nsid w:val="5C4B0415"/>
    <w:multiLevelType w:val="multilevel"/>
    <w:tmpl w:val="B65218F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C60284A"/>
    <w:multiLevelType w:val="hybridMultilevel"/>
    <w:tmpl w:val="D7BA8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CE053C9"/>
    <w:multiLevelType w:val="hybridMultilevel"/>
    <w:tmpl w:val="05C6CF26"/>
    <w:lvl w:ilvl="0" w:tplc="1C09000F">
      <w:start w:val="1"/>
      <w:numFmt w:val="decimal"/>
      <w:lvlText w:val="%1."/>
      <w:lvlJc w:val="left"/>
      <w:pPr>
        <w:ind w:left="360" w:hanging="360"/>
      </w:pPr>
      <w:rPr>
        <w:rFonts w:hint="default"/>
        <w:color w:val="1F497D" w:themeColor="text2"/>
        <w:sz w:val="2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7" w15:restartNumberingAfterBreak="0">
    <w:nsid w:val="5D1E1C3B"/>
    <w:multiLevelType w:val="hybridMultilevel"/>
    <w:tmpl w:val="BC60324E"/>
    <w:lvl w:ilvl="0" w:tplc="FFFFFFFF">
      <w:start w:val="1"/>
      <w:numFmt w:val="lowerRoman"/>
      <w:lvlText w:val="%1."/>
      <w:lvlJc w:val="right"/>
      <w:pPr>
        <w:ind w:left="-414" w:hanging="360"/>
      </w:pPr>
      <w:rPr>
        <w:rFonts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88" w15:restartNumberingAfterBreak="0">
    <w:nsid w:val="5DCC2D9D"/>
    <w:multiLevelType w:val="hybridMultilevel"/>
    <w:tmpl w:val="BC60324E"/>
    <w:lvl w:ilvl="0" w:tplc="FFFFFFFF">
      <w:start w:val="1"/>
      <w:numFmt w:val="lowerRoman"/>
      <w:lvlText w:val="%1."/>
      <w:lvlJc w:val="right"/>
      <w:pPr>
        <w:ind w:left="-414" w:hanging="360"/>
      </w:pPr>
      <w:rPr>
        <w:rFonts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89" w15:restartNumberingAfterBreak="0">
    <w:nsid w:val="5DDF7124"/>
    <w:multiLevelType w:val="hybridMultilevel"/>
    <w:tmpl w:val="8D765C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5E1638C9"/>
    <w:multiLevelType w:val="multilevel"/>
    <w:tmpl w:val="0216866A"/>
    <w:lvl w:ilvl="0">
      <w:start w:val="2"/>
      <w:numFmt w:val="decimal"/>
      <w:lvlText w:val="%1"/>
      <w:lvlJc w:val="left"/>
      <w:pPr>
        <w:ind w:left="4886" w:hanging="360"/>
      </w:pPr>
      <w:rPr>
        <w:rFonts w:hint="default"/>
      </w:rPr>
    </w:lvl>
    <w:lvl w:ilvl="1">
      <w:start w:val="1"/>
      <w:numFmt w:val="decimal"/>
      <w:lvlText w:val="%1.%2"/>
      <w:lvlJc w:val="left"/>
      <w:pPr>
        <w:ind w:left="4886" w:hanging="360"/>
      </w:pPr>
      <w:rPr>
        <w:rFonts w:hint="default"/>
      </w:rPr>
    </w:lvl>
    <w:lvl w:ilvl="2">
      <w:start w:val="1"/>
      <w:numFmt w:val="decimal"/>
      <w:lvlText w:val="%1.%2.%3"/>
      <w:lvlJc w:val="left"/>
      <w:pPr>
        <w:ind w:left="5246" w:hanging="720"/>
      </w:pPr>
      <w:rPr>
        <w:rFonts w:hint="default"/>
      </w:rPr>
    </w:lvl>
    <w:lvl w:ilvl="3">
      <w:start w:val="1"/>
      <w:numFmt w:val="decimal"/>
      <w:lvlText w:val="%1.%2.%3.%4"/>
      <w:lvlJc w:val="left"/>
      <w:pPr>
        <w:ind w:left="5246" w:hanging="720"/>
      </w:pPr>
      <w:rPr>
        <w:rFonts w:hint="default"/>
      </w:rPr>
    </w:lvl>
    <w:lvl w:ilvl="4">
      <w:start w:val="1"/>
      <w:numFmt w:val="decimal"/>
      <w:lvlText w:val="%1.%2.%3.%4.%5"/>
      <w:lvlJc w:val="left"/>
      <w:pPr>
        <w:ind w:left="5606" w:hanging="1080"/>
      </w:pPr>
      <w:rPr>
        <w:rFonts w:hint="default"/>
      </w:rPr>
    </w:lvl>
    <w:lvl w:ilvl="5">
      <w:start w:val="1"/>
      <w:numFmt w:val="decimal"/>
      <w:lvlText w:val="%1.%2.%3.%4.%5.%6"/>
      <w:lvlJc w:val="left"/>
      <w:pPr>
        <w:ind w:left="5606" w:hanging="1080"/>
      </w:pPr>
      <w:rPr>
        <w:rFonts w:hint="default"/>
      </w:rPr>
    </w:lvl>
    <w:lvl w:ilvl="6">
      <w:start w:val="1"/>
      <w:numFmt w:val="decimal"/>
      <w:lvlText w:val="%1.%2.%3.%4.%5.%6.%7"/>
      <w:lvlJc w:val="left"/>
      <w:pPr>
        <w:ind w:left="5966" w:hanging="1440"/>
      </w:pPr>
      <w:rPr>
        <w:rFonts w:hint="default"/>
      </w:rPr>
    </w:lvl>
    <w:lvl w:ilvl="7">
      <w:start w:val="1"/>
      <w:numFmt w:val="decimal"/>
      <w:lvlText w:val="%1.%2.%3.%4.%5.%6.%7.%8"/>
      <w:lvlJc w:val="left"/>
      <w:pPr>
        <w:ind w:left="5966" w:hanging="1440"/>
      </w:pPr>
      <w:rPr>
        <w:rFonts w:hint="default"/>
      </w:rPr>
    </w:lvl>
    <w:lvl w:ilvl="8">
      <w:start w:val="1"/>
      <w:numFmt w:val="decimal"/>
      <w:lvlText w:val="%1.%2.%3.%4.%5.%6.%7.%8.%9"/>
      <w:lvlJc w:val="left"/>
      <w:pPr>
        <w:ind w:left="5966" w:hanging="1440"/>
      </w:pPr>
      <w:rPr>
        <w:rFonts w:hint="default"/>
      </w:rPr>
    </w:lvl>
  </w:abstractNum>
  <w:abstractNum w:abstractNumId="91" w15:restartNumberingAfterBreak="0">
    <w:nsid w:val="5F1318D6"/>
    <w:multiLevelType w:val="multilevel"/>
    <w:tmpl w:val="A5C02F4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2" w15:restartNumberingAfterBreak="0">
    <w:nsid w:val="5F6446CF"/>
    <w:multiLevelType w:val="hybridMultilevel"/>
    <w:tmpl w:val="8D2A18E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3" w15:restartNumberingAfterBreak="0">
    <w:nsid w:val="60126664"/>
    <w:multiLevelType w:val="hybridMultilevel"/>
    <w:tmpl w:val="BA9C6DB8"/>
    <w:lvl w:ilvl="0" w:tplc="EE8E4E4E">
      <w:start w:val="3"/>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61F249F0"/>
    <w:multiLevelType w:val="hybridMultilevel"/>
    <w:tmpl w:val="70AE206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5" w15:restartNumberingAfterBreak="0">
    <w:nsid w:val="62CD26FA"/>
    <w:multiLevelType w:val="multilevel"/>
    <w:tmpl w:val="12662146"/>
    <w:lvl w:ilvl="0">
      <w:start w:val="5"/>
      <w:numFmt w:val="decimal"/>
      <w:lvlText w:val="%1"/>
      <w:lvlJc w:val="left"/>
      <w:pPr>
        <w:ind w:left="360" w:hanging="360"/>
      </w:pPr>
      <w:rPr>
        <w:rFonts w:hint="default"/>
      </w:rPr>
    </w:lvl>
    <w:lvl w:ilvl="1">
      <w:start w:val="2"/>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96" w15:restartNumberingAfterBreak="0">
    <w:nsid w:val="63643219"/>
    <w:multiLevelType w:val="hybridMultilevel"/>
    <w:tmpl w:val="52FAAB28"/>
    <w:lvl w:ilvl="0" w:tplc="EE8E4E4E">
      <w:start w:val="3"/>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63B843E3"/>
    <w:multiLevelType w:val="hybridMultilevel"/>
    <w:tmpl w:val="1806E572"/>
    <w:lvl w:ilvl="0" w:tplc="9F0E8312">
      <w:numFmt w:val="bullet"/>
      <w:lvlText w:val="•"/>
      <w:lvlJc w:val="left"/>
      <w:pPr>
        <w:ind w:left="1287" w:hanging="360"/>
      </w:pPr>
      <w:rPr>
        <w:rFonts w:hint="default"/>
        <w:lang w:val="en-US" w:eastAsia="en-US" w:bidi="ar-SA"/>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8" w15:restartNumberingAfterBreak="0">
    <w:nsid w:val="64706D10"/>
    <w:multiLevelType w:val="multilevel"/>
    <w:tmpl w:val="86A83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651113D8"/>
    <w:multiLevelType w:val="hybridMultilevel"/>
    <w:tmpl w:val="D2082366"/>
    <w:lvl w:ilvl="0" w:tplc="EE8E4E4E">
      <w:start w:val="3"/>
      <w:numFmt w:val="bullet"/>
      <w:lvlText w:val="-"/>
      <w:lvlJc w:val="left"/>
      <w:pPr>
        <w:ind w:left="1429" w:hanging="360"/>
      </w:pPr>
      <w:rPr>
        <w:rFonts w:ascii="Calibri" w:eastAsiaTheme="minorHAnsi" w:hAnsi="Calibri" w:cstheme="minorBid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0" w15:restartNumberingAfterBreak="0">
    <w:nsid w:val="6576243F"/>
    <w:multiLevelType w:val="hybridMultilevel"/>
    <w:tmpl w:val="5DF6185A"/>
    <w:lvl w:ilvl="0" w:tplc="75B4E92C">
      <w:start w:val="1"/>
      <w:numFmt w:val="decimal"/>
      <w:lvlText w:val="%1.1"/>
      <w:lvlJc w:val="left"/>
      <w:pPr>
        <w:ind w:left="1070" w:hanging="360"/>
      </w:pPr>
      <w:rPr>
        <w:rFonts w:hint="default"/>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1" w15:restartNumberingAfterBreak="0">
    <w:nsid w:val="65CE4E82"/>
    <w:multiLevelType w:val="hybridMultilevel"/>
    <w:tmpl w:val="F926E37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2" w15:restartNumberingAfterBreak="0">
    <w:nsid w:val="65FD640C"/>
    <w:multiLevelType w:val="hybridMultilevel"/>
    <w:tmpl w:val="F9F4A4D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3" w15:restartNumberingAfterBreak="0">
    <w:nsid w:val="6731100B"/>
    <w:multiLevelType w:val="hybridMultilevel"/>
    <w:tmpl w:val="2E9EB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15:restartNumberingAfterBreak="0">
    <w:nsid w:val="67BA1458"/>
    <w:multiLevelType w:val="hybridMultilevel"/>
    <w:tmpl w:val="7204A0A2"/>
    <w:lvl w:ilvl="0" w:tplc="E5BE4606">
      <w:start w:val="1"/>
      <w:numFmt w:val="bullet"/>
      <w:lvlText w:val="•"/>
      <w:lvlJc w:val="left"/>
      <w:pPr>
        <w:ind w:left="930" w:hanging="360"/>
      </w:pPr>
      <w:rPr>
        <w:rFonts w:ascii="Arial" w:hAnsi="Arial" w:cs="Times New Roman" w:hint="default"/>
      </w:rPr>
    </w:lvl>
    <w:lvl w:ilvl="1" w:tplc="1C090003" w:tentative="1">
      <w:start w:val="1"/>
      <w:numFmt w:val="bullet"/>
      <w:lvlText w:val="o"/>
      <w:lvlJc w:val="left"/>
      <w:pPr>
        <w:ind w:left="1650" w:hanging="360"/>
      </w:pPr>
      <w:rPr>
        <w:rFonts w:ascii="Courier New" w:hAnsi="Courier New" w:cs="Courier New" w:hint="default"/>
      </w:rPr>
    </w:lvl>
    <w:lvl w:ilvl="2" w:tplc="1C090005" w:tentative="1">
      <w:start w:val="1"/>
      <w:numFmt w:val="bullet"/>
      <w:lvlText w:val=""/>
      <w:lvlJc w:val="left"/>
      <w:pPr>
        <w:ind w:left="2370" w:hanging="360"/>
      </w:pPr>
      <w:rPr>
        <w:rFonts w:ascii="Wingdings" w:hAnsi="Wingdings" w:hint="default"/>
      </w:rPr>
    </w:lvl>
    <w:lvl w:ilvl="3" w:tplc="1C090001" w:tentative="1">
      <w:start w:val="1"/>
      <w:numFmt w:val="bullet"/>
      <w:lvlText w:val=""/>
      <w:lvlJc w:val="left"/>
      <w:pPr>
        <w:ind w:left="3090" w:hanging="360"/>
      </w:pPr>
      <w:rPr>
        <w:rFonts w:ascii="Symbol" w:hAnsi="Symbol" w:hint="default"/>
      </w:rPr>
    </w:lvl>
    <w:lvl w:ilvl="4" w:tplc="1C090003" w:tentative="1">
      <w:start w:val="1"/>
      <w:numFmt w:val="bullet"/>
      <w:lvlText w:val="o"/>
      <w:lvlJc w:val="left"/>
      <w:pPr>
        <w:ind w:left="3810" w:hanging="360"/>
      </w:pPr>
      <w:rPr>
        <w:rFonts w:ascii="Courier New" w:hAnsi="Courier New" w:cs="Courier New" w:hint="default"/>
      </w:rPr>
    </w:lvl>
    <w:lvl w:ilvl="5" w:tplc="1C090005" w:tentative="1">
      <w:start w:val="1"/>
      <w:numFmt w:val="bullet"/>
      <w:lvlText w:val=""/>
      <w:lvlJc w:val="left"/>
      <w:pPr>
        <w:ind w:left="4530" w:hanging="360"/>
      </w:pPr>
      <w:rPr>
        <w:rFonts w:ascii="Wingdings" w:hAnsi="Wingdings" w:hint="default"/>
      </w:rPr>
    </w:lvl>
    <w:lvl w:ilvl="6" w:tplc="1C090001" w:tentative="1">
      <w:start w:val="1"/>
      <w:numFmt w:val="bullet"/>
      <w:lvlText w:val=""/>
      <w:lvlJc w:val="left"/>
      <w:pPr>
        <w:ind w:left="5250" w:hanging="360"/>
      </w:pPr>
      <w:rPr>
        <w:rFonts w:ascii="Symbol" w:hAnsi="Symbol" w:hint="default"/>
      </w:rPr>
    </w:lvl>
    <w:lvl w:ilvl="7" w:tplc="1C090003" w:tentative="1">
      <w:start w:val="1"/>
      <w:numFmt w:val="bullet"/>
      <w:lvlText w:val="o"/>
      <w:lvlJc w:val="left"/>
      <w:pPr>
        <w:ind w:left="5970" w:hanging="360"/>
      </w:pPr>
      <w:rPr>
        <w:rFonts w:ascii="Courier New" w:hAnsi="Courier New" w:cs="Courier New" w:hint="default"/>
      </w:rPr>
    </w:lvl>
    <w:lvl w:ilvl="8" w:tplc="1C090005" w:tentative="1">
      <w:start w:val="1"/>
      <w:numFmt w:val="bullet"/>
      <w:lvlText w:val=""/>
      <w:lvlJc w:val="left"/>
      <w:pPr>
        <w:ind w:left="6690" w:hanging="360"/>
      </w:pPr>
      <w:rPr>
        <w:rFonts w:ascii="Wingdings" w:hAnsi="Wingdings" w:hint="default"/>
      </w:rPr>
    </w:lvl>
  </w:abstractNum>
  <w:abstractNum w:abstractNumId="105" w15:restartNumberingAfterBreak="0">
    <w:nsid w:val="691D44AB"/>
    <w:multiLevelType w:val="hybridMultilevel"/>
    <w:tmpl w:val="4ABECADC"/>
    <w:lvl w:ilvl="0" w:tplc="B58EAC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9750259"/>
    <w:multiLevelType w:val="hybridMultilevel"/>
    <w:tmpl w:val="8AC069E6"/>
    <w:lvl w:ilvl="0" w:tplc="51F6E5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A842213"/>
    <w:multiLevelType w:val="hybridMultilevel"/>
    <w:tmpl w:val="CE4A678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6DCB5969"/>
    <w:multiLevelType w:val="hybridMultilevel"/>
    <w:tmpl w:val="1A9E9584"/>
    <w:lvl w:ilvl="0" w:tplc="2018BA22">
      <w:start w:val="1"/>
      <w:numFmt w:val="upp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09" w15:restartNumberingAfterBreak="0">
    <w:nsid w:val="6E1C6DB7"/>
    <w:multiLevelType w:val="hybridMultilevel"/>
    <w:tmpl w:val="8736B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0" w15:restartNumberingAfterBreak="0">
    <w:nsid w:val="6E214604"/>
    <w:multiLevelType w:val="hybridMultilevel"/>
    <w:tmpl w:val="AC1A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EBB3E9E"/>
    <w:multiLevelType w:val="hybridMultilevel"/>
    <w:tmpl w:val="CFACB78E"/>
    <w:lvl w:ilvl="0" w:tplc="88129D14">
      <w:start w:val="4"/>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6F706C88"/>
    <w:multiLevelType w:val="hybridMultilevel"/>
    <w:tmpl w:val="E182E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6FA72CBC"/>
    <w:multiLevelType w:val="hybridMultilevel"/>
    <w:tmpl w:val="FAAC36FA"/>
    <w:lvl w:ilvl="0" w:tplc="1C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4" w15:restartNumberingAfterBreak="0">
    <w:nsid w:val="704E307E"/>
    <w:multiLevelType w:val="hybridMultilevel"/>
    <w:tmpl w:val="36D631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5" w15:restartNumberingAfterBreak="0">
    <w:nsid w:val="70C037CA"/>
    <w:multiLevelType w:val="hybridMultilevel"/>
    <w:tmpl w:val="F3525458"/>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6" w15:restartNumberingAfterBreak="0">
    <w:nsid w:val="71825BB4"/>
    <w:multiLevelType w:val="hybridMultilevel"/>
    <w:tmpl w:val="BB6492D4"/>
    <w:lvl w:ilvl="0" w:tplc="E3B2C8B8">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46B7FE8"/>
    <w:multiLevelType w:val="hybridMultilevel"/>
    <w:tmpl w:val="9A24DC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76C11228"/>
    <w:multiLevelType w:val="hybridMultilevel"/>
    <w:tmpl w:val="5C80FE3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773B5F15"/>
    <w:multiLevelType w:val="hybridMultilevel"/>
    <w:tmpl w:val="D3142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77C5233B"/>
    <w:multiLevelType w:val="hybridMultilevel"/>
    <w:tmpl w:val="E57A2598"/>
    <w:lvl w:ilvl="0" w:tplc="945C3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7E72021"/>
    <w:multiLevelType w:val="hybridMultilevel"/>
    <w:tmpl w:val="81F2BD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2" w15:restartNumberingAfterBreak="0">
    <w:nsid w:val="782733E7"/>
    <w:multiLevelType w:val="hybridMultilevel"/>
    <w:tmpl w:val="A056876C"/>
    <w:lvl w:ilvl="0" w:tplc="75B4E92C">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15:restartNumberingAfterBreak="0">
    <w:nsid w:val="79E528D9"/>
    <w:multiLevelType w:val="multilevel"/>
    <w:tmpl w:val="7570A9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C8011A0"/>
    <w:multiLevelType w:val="multilevel"/>
    <w:tmpl w:val="A3B045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DE048CD"/>
    <w:multiLevelType w:val="hybridMultilevel"/>
    <w:tmpl w:val="BC60324E"/>
    <w:lvl w:ilvl="0" w:tplc="0809001B">
      <w:start w:val="1"/>
      <w:numFmt w:val="lowerRoman"/>
      <w:lvlText w:val="%1."/>
      <w:lvlJc w:val="right"/>
      <w:pPr>
        <w:ind w:left="-414" w:hanging="360"/>
      </w:pPr>
      <w:rPr>
        <w:rFonts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126" w15:restartNumberingAfterBreak="0">
    <w:nsid w:val="7E863638"/>
    <w:multiLevelType w:val="hybridMultilevel"/>
    <w:tmpl w:val="6AE66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FBB0A88"/>
    <w:multiLevelType w:val="multilevel"/>
    <w:tmpl w:val="66F41B4A"/>
    <w:lvl w:ilvl="0">
      <w:start w:val="3"/>
      <w:numFmt w:val="decimal"/>
      <w:lvlText w:val="%1"/>
      <w:lvlJc w:val="left"/>
      <w:pPr>
        <w:ind w:left="360" w:hanging="360"/>
      </w:pPr>
      <w:rPr>
        <w:rFonts w:hint="default"/>
      </w:rPr>
    </w:lvl>
    <w:lvl w:ilvl="1">
      <w:start w:val="1"/>
      <w:numFmt w:val="decimal"/>
      <w:lvlText w:val="4.%2"/>
      <w:lvlJc w:val="left"/>
      <w:pPr>
        <w:ind w:left="12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29416853">
    <w:abstractNumId w:val="30"/>
  </w:num>
  <w:num w:numId="2" w16cid:durableId="1652905041">
    <w:abstractNumId w:val="103"/>
  </w:num>
  <w:num w:numId="3" w16cid:durableId="1129668420">
    <w:abstractNumId w:val="6"/>
  </w:num>
  <w:num w:numId="4" w16cid:durableId="104737925">
    <w:abstractNumId w:val="99"/>
  </w:num>
  <w:num w:numId="5" w16cid:durableId="316613920">
    <w:abstractNumId w:val="66"/>
  </w:num>
  <w:num w:numId="6" w16cid:durableId="143621709">
    <w:abstractNumId w:val="104"/>
  </w:num>
  <w:num w:numId="7" w16cid:durableId="313460596">
    <w:abstractNumId w:val="29"/>
  </w:num>
  <w:num w:numId="8" w16cid:durableId="806093441">
    <w:abstractNumId w:val="86"/>
  </w:num>
  <w:num w:numId="9" w16cid:durableId="1118598698">
    <w:abstractNumId w:val="110"/>
  </w:num>
  <w:num w:numId="10" w16cid:durableId="770245858">
    <w:abstractNumId w:val="116"/>
  </w:num>
  <w:num w:numId="11" w16cid:durableId="1574271757">
    <w:abstractNumId w:val="119"/>
  </w:num>
  <w:num w:numId="12" w16cid:durableId="833374553">
    <w:abstractNumId w:val="4"/>
  </w:num>
  <w:num w:numId="13" w16cid:durableId="769008380">
    <w:abstractNumId w:val="21"/>
  </w:num>
  <w:num w:numId="14" w16cid:durableId="1260218504">
    <w:abstractNumId w:val="117"/>
  </w:num>
  <w:num w:numId="15" w16cid:durableId="541745311">
    <w:abstractNumId w:val="84"/>
  </w:num>
  <w:num w:numId="16" w16cid:durableId="649330807">
    <w:abstractNumId w:val="14"/>
  </w:num>
  <w:num w:numId="17" w16cid:durableId="418865045">
    <w:abstractNumId w:val="124"/>
  </w:num>
  <w:num w:numId="18" w16cid:durableId="134109507">
    <w:abstractNumId w:val="73"/>
  </w:num>
  <w:num w:numId="19" w16cid:durableId="663124848">
    <w:abstractNumId w:val="123"/>
  </w:num>
  <w:num w:numId="20" w16cid:durableId="916672677">
    <w:abstractNumId w:val="5"/>
  </w:num>
  <w:num w:numId="21" w16cid:durableId="2140295568">
    <w:abstractNumId w:val="69"/>
  </w:num>
  <w:num w:numId="22" w16cid:durableId="275986543">
    <w:abstractNumId w:val="38"/>
  </w:num>
  <w:num w:numId="23" w16cid:durableId="780347060">
    <w:abstractNumId w:val="118"/>
  </w:num>
  <w:num w:numId="24" w16cid:durableId="1063216469">
    <w:abstractNumId w:val="26"/>
  </w:num>
  <w:num w:numId="25" w16cid:durableId="748892883">
    <w:abstractNumId w:val="62"/>
  </w:num>
  <w:num w:numId="26" w16cid:durableId="25182081">
    <w:abstractNumId w:val="9"/>
  </w:num>
  <w:num w:numId="27" w16cid:durableId="882257688">
    <w:abstractNumId w:val="55"/>
  </w:num>
  <w:num w:numId="28" w16cid:durableId="22826250">
    <w:abstractNumId w:val="79"/>
  </w:num>
  <w:num w:numId="29" w16cid:durableId="376469058">
    <w:abstractNumId w:val="63"/>
  </w:num>
  <w:num w:numId="30" w16cid:durableId="1897400312">
    <w:abstractNumId w:val="18"/>
  </w:num>
  <w:num w:numId="31" w16cid:durableId="1120564799">
    <w:abstractNumId w:val="127"/>
  </w:num>
  <w:num w:numId="32" w16cid:durableId="1482692727">
    <w:abstractNumId w:val="19"/>
  </w:num>
  <w:num w:numId="33" w16cid:durableId="957028008">
    <w:abstractNumId w:val="85"/>
  </w:num>
  <w:num w:numId="34" w16cid:durableId="230778012">
    <w:abstractNumId w:val="12"/>
  </w:num>
  <w:num w:numId="35" w16cid:durableId="1242712295">
    <w:abstractNumId w:val="68"/>
  </w:num>
  <w:num w:numId="36" w16cid:durableId="14771448">
    <w:abstractNumId w:val="53"/>
  </w:num>
  <w:num w:numId="37" w16cid:durableId="225994644">
    <w:abstractNumId w:val="105"/>
  </w:num>
  <w:num w:numId="38" w16cid:durableId="2024238221">
    <w:abstractNumId w:val="27"/>
  </w:num>
  <w:num w:numId="39" w16cid:durableId="1549687722">
    <w:abstractNumId w:val="15"/>
  </w:num>
  <w:num w:numId="40" w16cid:durableId="1398942001">
    <w:abstractNumId w:val="1"/>
  </w:num>
  <w:num w:numId="41" w16cid:durableId="2113742185">
    <w:abstractNumId w:val="56"/>
  </w:num>
  <w:num w:numId="42" w16cid:durableId="1496410302">
    <w:abstractNumId w:val="113"/>
  </w:num>
  <w:num w:numId="43" w16cid:durableId="2002850418">
    <w:abstractNumId w:val="78"/>
  </w:num>
  <w:num w:numId="44" w16cid:durableId="1925911665">
    <w:abstractNumId w:val="97"/>
  </w:num>
  <w:num w:numId="45" w16cid:durableId="1612086096">
    <w:abstractNumId w:val="3"/>
  </w:num>
  <w:num w:numId="46" w16cid:durableId="1820152468">
    <w:abstractNumId w:val="50"/>
  </w:num>
  <w:num w:numId="47" w16cid:durableId="1905487703">
    <w:abstractNumId w:val="51"/>
  </w:num>
  <w:num w:numId="48" w16cid:durableId="2116435972">
    <w:abstractNumId w:val="17"/>
  </w:num>
  <w:num w:numId="49" w16cid:durableId="1199732407">
    <w:abstractNumId w:val="25"/>
  </w:num>
  <w:num w:numId="50" w16cid:durableId="2083871597">
    <w:abstractNumId w:val="37"/>
  </w:num>
  <w:num w:numId="51" w16cid:durableId="1109356307">
    <w:abstractNumId w:val="10"/>
  </w:num>
  <w:num w:numId="52" w16cid:durableId="988094905">
    <w:abstractNumId w:val="93"/>
  </w:num>
  <w:num w:numId="53" w16cid:durableId="1414887284">
    <w:abstractNumId w:val="96"/>
  </w:num>
  <w:num w:numId="54" w16cid:durableId="1020398279">
    <w:abstractNumId w:val="28"/>
  </w:num>
  <w:num w:numId="55" w16cid:durableId="1678116028">
    <w:abstractNumId w:val="61"/>
  </w:num>
  <w:num w:numId="56" w16cid:durableId="1366101372">
    <w:abstractNumId w:val="32"/>
  </w:num>
  <w:num w:numId="57" w16cid:durableId="1586917997">
    <w:abstractNumId w:val="95"/>
  </w:num>
  <w:num w:numId="58" w16cid:durableId="1041441758">
    <w:abstractNumId w:val="59"/>
  </w:num>
  <w:num w:numId="59" w16cid:durableId="338123907">
    <w:abstractNumId w:val="74"/>
  </w:num>
  <w:num w:numId="60" w16cid:durableId="1367557343">
    <w:abstractNumId w:val="109"/>
  </w:num>
  <w:num w:numId="61" w16cid:durableId="530338566">
    <w:abstractNumId w:val="82"/>
  </w:num>
  <w:num w:numId="62" w16cid:durableId="81999996">
    <w:abstractNumId w:val="52"/>
  </w:num>
  <w:num w:numId="63" w16cid:durableId="1628199806">
    <w:abstractNumId w:val="60"/>
  </w:num>
  <w:num w:numId="64" w16cid:durableId="252058782">
    <w:abstractNumId w:val="13"/>
  </w:num>
  <w:num w:numId="65" w16cid:durableId="1424914027">
    <w:abstractNumId w:val="46"/>
  </w:num>
  <w:num w:numId="66" w16cid:durableId="2054689632">
    <w:abstractNumId w:val="8"/>
  </w:num>
  <w:num w:numId="67" w16cid:durableId="272901628">
    <w:abstractNumId w:val="114"/>
  </w:num>
  <w:num w:numId="68" w16cid:durableId="99877232">
    <w:abstractNumId w:val="70"/>
  </w:num>
  <w:num w:numId="69" w16cid:durableId="178862009">
    <w:abstractNumId w:val="121"/>
  </w:num>
  <w:num w:numId="70" w16cid:durableId="801844025">
    <w:abstractNumId w:val="112"/>
  </w:num>
  <w:num w:numId="71" w16cid:durableId="608976737">
    <w:abstractNumId w:val="65"/>
  </w:num>
  <w:num w:numId="72" w16cid:durableId="1691032108">
    <w:abstractNumId w:val="64"/>
  </w:num>
  <w:num w:numId="73" w16cid:durableId="1384644618">
    <w:abstractNumId w:val="98"/>
  </w:num>
  <w:num w:numId="74" w16cid:durableId="33969220">
    <w:abstractNumId w:val="54"/>
  </w:num>
  <w:num w:numId="75" w16cid:durableId="16472577">
    <w:abstractNumId w:val="35"/>
  </w:num>
  <w:num w:numId="76" w16cid:durableId="1637680881">
    <w:abstractNumId w:val="43"/>
  </w:num>
  <w:num w:numId="77" w16cid:durableId="1808401934">
    <w:abstractNumId w:val="101"/>
  </w:num>
  <w:num w:numId="78" w16cid:durableId="595674738">
    <w:abstractNumId w:val="71"/>
  </w:num>
  <w:num w:numId="79" w16cid:durableId="622616044">
    <w:abstractNumId w:val="125"/>
  </w:num>
  <w:num w:numId="80" w16cid:durableId="2064064055">
    <w:abstractNumId w:val="92"/>
  </w:num>
  <w:num w:numId="81" w16cid:durableId="406733796">
    <w:abstractNumId w:val="80"/>
  </w:num>
  <w:num w:numId="82" w16cid:durableId="396436462">
    <w:abstractNumId w:val="88"/>
  </w:num>
  <w:num w:numId="83" w16cid:durableId="1537155872">
    <w:abstractNumId w:val="22"/>
  </w:num>
  <w:num w:numId="84" w16cid:durableId="187566335">
    <w:abstractNumId w:val="72"/>
  </w:num>
  <w:num w:numId="85" w16cid:durableId="1530726182">
    <w:abstractNumId w:val="41"/>
  </w:num>
  <w:num w:numId="86" w16cid:durableId="1225792510">
    <w:abstractNumId w:val="87"/>
  </w:num>
  <w:num w:numId="87" w16cid:durableId="591817529">
    <w:abstractNumId w:val="39"/>
  </w:num>
  <w:num w:numId="88" w16cid:durableId="1557938084">
    <w:abstractNumId w:val="58"/>
  </w:num>
  <w:num w:numId="89" w16cid:durableId="1435705510">
    <w:abstractNumId w:val="120"/>
  </w:num>
  <w:num w:numId="90" w16cid:durableId="1638298552">
    <w:abstractNumId w:val="106"/>
  </w:num>
  <w:num w:numId="91" w16cid:durableId="441150149">
    <w:abstractNumId w:val="57"/>
  </w:num>
  <w:num w:numId="92" w16cid:durableId="850990294">
    <w:abstractNumId w:val="40"/>
  </w:num>
  <w:num w:numId="93" w16cid:durableId="1134447594">
    <w:abstractNumId w:val="67"/>
  </w:num>
  <w:num w:numId="94" w16cid:durableId="633869629">
    <w:abstractNumId w:val="16"/>
  </w:num>
  <w:num w:numId="95" w16cid:durableId="1682931646">
    <w:abstractNumId w:val="115"/>
  </w:num>
  <w:num w:numId="96" w16cid:durableId="1173643412">
    <w:abstractNumId w:val="94"/>
  </w:num>
  <w:num w:numId="97" w16cid:durableId="1771927670">
    <w:abstractNumId w:val="36"/>
  </w:num>
  <w:num w:numId="98" w16cid:durableId="1342514111">
    <w:abstractNumId w:val="126"/>
  </w:num>
  <w:num w:numId="99" w16cid:durableId="1571965186">
    <w:abstractNumId w:val="24"/>
  </w:num>
  <w:num w:numId="100" w16cid:durableId="469985020">
    <w:abstractNumId w:val="42"/>
  </w:num>
  <w:num w:numId="101" w16cid:durableId="630088187">
    <w:abstractNumId w:val="2"/>
  </w:num>
  <w:num w:numId="102" w16cid:durableId="852106541">
    <w:abstractNumId w:val="20"/>
  </w:num>
  <w:num w:numId="103" w16cid:durableId="2075811643">
    <w:abstractNumId w:val="76"/>
  </w:num>
  <w:num w:numId="104" w16cid:durableId="931861510">
    <w:abstractNumId w:val="11"/>
  </w:num>
  <w:num w:numId="105" w16cid:durableId="1792163462">
    <w:abstractNumId w:val="89"/>
  </w:num>
  <w:num w:numId="106" w16cid:durableId="106972296">
    <w:abstractNumId w:val="90"/>
  </w:num>
  <w:num w:numId="107" w16cid:durableId="1460487438">
    <w:abstractNumId w:val="100"/>
  </w:num>
  <w:num w:numId="108" w16cid:durableId="480848138">
    <w:abstractNumId w:val="31"/>
  </w:num>
  <w:num w:numId="109" w16cid:durableId="1159076038">
    <w:abstractNumId w:val="34"/>
  </w:num>
  <w:num w:numId="110" w16cid:durableId="161900645">
    <w:abstractNumId w:val="48"/>
  </w:num>
  <w:num w:numId="111" w16cid:durableId="1522665725">
    <w:abstractNumId w:val="7"/>
  </w:num>
  <w:num w:numId="112" w16cid:durableId="1222597389">
    <w:abstractNumId w:val="75"/>
  </w:num>
  <w:num w:numId="113" w16cid:durableId="1739666062">
    <w:abstractNumId w:val="44"/>
  </w:num>
  <w:num w:numId="114" w16cid:durableId="1199121279">
    <w:abstractNumId w:val="122"/>
  </w:num>
  <w:num w:numId="115" w16cid:durableId="1040590679">
    <w:abstractNumId w:val="111"/>
  </w:num>
  <w:num w:numId="116" w16cid:durableId="1631936816">
    <w:abstractNumId w:val="49"/>
  </w:num>
  <w:num w:numId="117" w16cid:durableId="1392848359">
    <w:abstractNumId w:val="45"/>
  </w:num>
  <w:num w:numId="118" w16cid:durableId="1811631798">
    <w:abstractNumId w:val="107"/>
  </w:num>
  <w:num w:numId="119" w16cid:durableId="594557214">
    <w:abstractNumId w:val="0"/>
  </w:num>
  <w:num w:numId="120" w16cid:durableId="485324368">
    <w:abstractNumId w:val="47"/>
  </w:num>
  <w:num w:numId="121" w16cid:durableId="1024551629">
    <w:abstractNumId w:val="33"/>
  </w:num>
  <w:num w:numId="122" w16cid:durableId="2118789891">
    <w:abstractNumId w:val="81"/>
  </w:num>
  <w:num w:numId="123" w16cid:durableId="2031057993">
    <w:abstractNumId w:val="91"/>
  </w:num>
  <w:num w:numId="124" w16cid:durableId="1109735397">
    <w:abstractNumId w:val="23"/>
  </w:num>
  <w:num w:numId="125" w16cid:durableId="1322348379">
    <w:abstractNumId w:val="77"/>
  </w:num>
  <w:num w:numId="126" w16cid:durableId="332757960">
    <w:abstractNumId w:val="83"/>
  </w:num>
  <w:num w:numId="127" w16cid:durableId="1580361204">
    <w:abstractNumId w:val="108"/>
  </w:num>
  <w:num w:numId="128" w16cid:durableId="1595166504">
    <w:abstractNumId w:val="40"/>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31979634">
    <w:abstractNumId w:val="10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F4"/>
    <w:rsid w:val="00001AA4"/>
    <w:rsid w:val="0000313D"/>
    <w:rsid w:val="00006428"/>
    <w:rsid w:val="00022B58"/>
    <w:rsid w:val="000335EE"/>
    <w:rsid w:val="00036502"/>
    <w:rsid w:val="00040F8B"/>
    <w:rsid w:val="00041442"/>
    <w:rsid w:val="00047450"/>
    <w:rsid w:val="000567AD"/>
    <w:rsid w:val="00061007"/>
    <w:rsid w:val="00062485"/>
    <w:rsid w:val="000724CB"/>
    <w:rsid w:val="00074C06"/>
    <w:rsid w:val="00075518"/>
    <w:rsid w:val="00077DE3"/>
    <w:rsid w:val="00085E35"/>
    <w:rsid w:val="00086172"/>
    <w:rsid w:val="00087EA6"/>
    <w:rsid w:val="00097548"/>
    <w:rsid w:val="000C025E"/>
    <w:rsid w:val="000D2551"/>
    <w:rsid w:val="000D54F5"/>
    <w:rsid w:val="000E644A"/>
    <w:rsid w:val="000F0A31"/>
    <w:rsid w:val="000F40C9"/>
    <w:rsid w:val="001016E3"/>
    <w:rsid w:val="00112392"/>
    <w:rsid w:val="00120028"/>
    <w:rsid w:val="0012404F"/>
    <w:rsid w:val="001242E9"/>
    <w:rsid w:val="00124A3F"/>
    <w:rsid w:val="001253A0"/>
    <w:rsid w:val="001265BD"/>
    <w:rsid w:val="001352A4"/>
    <w:rsid w:val="00140B8E"/>
    <w:rsid w:val="00151D02"/>
    <w:rsid w:val="00157196"/>
    <w:rsid w:val="0016032F"/>
    <w:rsid w:val="00160733"/>
    <w:rsid w:val="001627CD"/>
    <w:rsid w:val="0016550F"/>
    <w:rsid w:val="00165FB1"/>
    <w:rsid w:val="00171ADB"/>
    <w:rsid w:val="001817BD"/>
    <w:rsid w:val="00182427"/>
    <w:rsid w:val="00182DD4"/>
    <w:rsid w:val="001849B8"/>
    <w:rsid w:val="00184C2C"/>
    <w:rsid w:val="00185DBA"/>
    <w:rsid w:val="00187539"/>
    <w:rsid w:val="001927CF"/>
    <w:rsid w:val="00196113"/>
    <w:rsid w:val="001A1D47"/>
    <w:rsid w:val="001A4E20"/>
    <w:rsid w:val="001B0FD4"/>
    <w:rsid w:val="001B2BC3"/>
    <w:rsid w:val="001C2080"/>
    <w:rsid w:val="001D6C3D"/>
    <w:rsid w:val="001E0356"/>
    <w:rsid w:val="001E5961"/>
    <w:rsid w:val="001E650C"/>
    <w:rsid w:val="001F244E"/>
    <w:rsid w:val="001F6E88"/>
    <w:rsid w:val="00201C5E"/>
    <w:rsid w:val="00207221"/>
    <w:rsid w:val="00213B24"/>
    <w:rsid w:val="0022020A"/>
    <w:rsid w:val="002216C5"/>
    <w:rsid w:val="00223463"/>
    <w:rsid w:val="00224D53"/>
    <w:rsid w:val="002276BE"/>
    <w:rsid w:val="00232EC4"/>
    <w:rsid w:val="00234DAB"/>
    <w:rsid w:val="00235233"/>
    <w:rsid w:val="00240550"/>
    <w:rsid w:val="002458E7"/>
    <w:rsid w:val="00252DC1"/>
    <w:rsid w:val="00253CD3"/>
    <w:rsid w:val="002562D5"/>
    <w:rsid w:val="00257585"/>
    <w:rsid w:val="00264658"/>
    <w:rsid w:val="00266978"/>
    <w:rsid w:val="00280B32"/>
    <w:rsid w:val="00280CB8"/>
    <w:rsid w:val="00287F2B"/>
    <w:rsid w:val="002918C2"/>
    <w:rsid w:val="00297886"/>
    <w:rsid w:val="002A31F0"/>
    <w:rsid w:val="002A3343"/>
    <w:rsid w:val="002A42E4"/>
    <w:rsid w:val="002A78CE"/>
    <w:rsid w:val="002B21AD"/>
    <w:rsid w:val="002C07CF"/>
    <w:rsid w:val="002C08F0"/>
    <w:rsid w:val="002C0CD2"/>
    <w:rsid w:val="002C7EFC"/>
    <w:rsid w:val="002D2A19"/>
    <w:rsid w:val="002D4DEF"/>
    <w:rsid w:val="002D5BEB"/>
    <w:rsid w:val="002F2B76"/>
    <w:rsid w:val="002F5626"/>
    <w:rsid w:val="00301F50"/>
    <w:rsid w:val="00303121"/>
    <w:rsid w:val="0031065B"/>
    <w:rsid w:val="00312A5D"/>
    <w:rsid w:val="00313D9C"/>
    <w:rsid w:val="003239D5"/>
    <w:rsid w:val="003240A0"/>
    <w:rsid w:val="00333519"/>
    <w:rsid w:val="00334F94"/>
    <w:rsid w:val="00337C82"/>
    <w:rsid w:val="00345A09"/>
    <w:rsid w:val="00346E2B"/>
    <w:rsid w:val="003471A6"/>
    <w:rsid w:val="00351E12"/>
    <w:rsid w:val="00356895"/>
    <w:rsid w:val="003629E7"/>
    <w:rsid w:val="00366E45"/>
    <w:rsid w:val="00367D1D"/>
    <w:rsid w:val="00372C1E"/>
    <w:rsid w:val="003736E6"/>
    <w:rsid w:val="00376D5E"/>
    <w:rsid w:val="00377233"/>
    <w:rsid w:val="003821FC"/>
    <w:rsid w:val="00382947"/>
    <w:rsid w:val="00382A2F"/>
    <w:rsid w:val="00382AF7"/>
    <w:rsid w:val="00397A1B"/>
    <w:rsid w:val="003A47F3"/>
    <w:rsid w:val="003A5CAA"/>
    <w:rsid w:val="003B45E3"/>
    <w:rsid w:val="003B5575"/>
    <w:rsid w:val="003B6860"/>
    <w:rsid w:val="003C36A6"/>
    <w:rsid w:val="003D6E7D"/>
    <w:rsid w:val="00403980"/>
    <w:rsid w:val="00410F2F"/>
    <w:rsid w:val="00415981"/>
    <w:rsid w:val="00422E3C"/>
    <w:rsid w:val="00423FC7"/>
    <w:rsid w:val="0043378D"/>
    <w:rsid w:val="0043400B"/>
    <w:rsid w:val="00434297"/>
    <w:rsid w:val="00436A3E"/>
    <w:rsid w:val="0043730B"/>
    <w:rsid w:val="00451769"/>
    <w:rsid w:val="00465B54"/>
    <w:rsid w:val="00470A60"/>
    <w:rsid w:val="00477203"/>
    <w:rsid w:val="00491024"/>
    <w:rsid w:val="00497AFC"/>
    <w:rsid w:val="004A2FA8"/>
    <w:rsid w:val="004B2700"/>
    <w:rsid w:val="004B7438"/>
    <w:rsid w:val="004C2550"/>
    <w:rsid w:val="004C60B6"/>
    <w:rsid w:val="004D183B"/>
    <w:rsid w:val="004D520A"/>
    <w:rsid w:val="004D7481"/>
    <w:rsid w:val="004E3C16"/>
    <w:rsid w:val="004F09DC"/>
    <w:rsid w:val="004F392A"/>
    <w:rsid w:val="004F447B"/>
    <w:rsid w:val="00500362"/>
    <w:rsid w:val="005014E2"/>
    <w:rsid w:val="00501DAA"/>
    <w:rsid w:val="00506F38"/>
    <w:rsid w:val="00507F9C"/>
    <w:rsid w:val="0051088B"/>
    <w:rsid w:val="005238FE"/>
    <w:rsid w:val="00530300"/>
    <w:rsid w:val="005323AD"/>
    <w:rsid w:val="00533688"/>
    <w:rsid w:val="0053487B"/>
    <w:rsid w:val="0055182A"/>
    <w:rsid w:val="00552A32"/>
    <w:rsid w:val="0055524C"/>
    <w:rsid w:val="00556394"/>
    <w:rsid w:val="005605F4"/>
    <w:rsid w:val="00564178"/>
    <w:rsid w:val="00565CE9"/>
    <w:rsid w:val="00582362"/>
    <w:rsid w:val="00590046"/>
    <w:rsid w:val="005956CA"/>
    <w:rsid w:val="00596003"/>
    <w:rsid w:val="005A371F"/>
    <w:rsid w:val="005B4468"/>
    <w:rsid w:val="005C2268"/>
    <w:rsid w:val="005C28B8"/>
    <w:rsid w:val="005C4748"/>
    <w:rsid w:val="005D38A2"/>
    <w:rsid w:val="005D4875"/>
    <w:rsid w:val="005E0173"/>
    <w:rsid w:val="005E2F5E"/>
    <w:rsid w:val="005E3A99"/>
    <w:rsid w:val="005E6291"/>
    <w:rsid w:val="005F00C7"/>
    <w:rsid w:val="005F4052"/>
    <w:rsid w:val="005F66AA"/>
    <w:rsid w:val="00601E2E"/>
    <w:rsid w:val="0060442A"/>
    <w:rsid w:val="0060710F"/>
    <w:rsid w:val="00613B31"/>
    <w:rsid w:val="00614D8F"/>
    <w:rsid w:val="00616A44"/>
    <w:rsid w:val="00623151"/>
    <w:rsid w:val="006301A2"/>
    <w:rsid w:val="0063156B"/>
    <w:rsid w:val="00636737"/>
    <w:rsid w:val="00637948"/>
    <w:rsid w:val="00643B82"/>
    <w:rsid w:val="006516E6"/>
    <w:rsid w:val="0065365F"/>
    <w:rsid w:val="0065393E"/>
    <w:rsid w:val="0067406C"/>
    <w:rsid w:val="00677BF5"/>
    <w:rsid w:val="0068580F"/>
    <w:rsid w:val="00687D77"/>
    <w:rsid w:val="00694EAF"/>
    <w:rsid w:val="0069722C"/>
    <w:rsid w:val="006C178B"/>
    <w:rsid w:val="006D2BBD"/>
    <w:rsid w:val="006D5AAC"/>
    <w:rsid w:val="006D7109"/>
    <w:rsid w:val="006D78B1"/>
    <w:rsid w:val="006E2A49"/>
    <w:rsid w:val="006E5510"/>
    <w:rsid w:val="006E5CB1"/>
    <w:rsid w:val="006F6861"/>
    <w:rsid w:val="007050DD"/>
    <w:rsid w:val="00706928"/>
    <w:rsid w:val="00716011"/>
    <w:rsid w:val="00723D45"/>
    <w:rsid w:val="007247DD"/>
    <w:rsid w:val="00725D83"/>
    <w:rsid w:val="00731BA9"/>
    <w:rsid w:val="007349F9"/>
    <w:rsid w:val="00740A42"/>
    <w:rsid w:val="007428A7"/>
    <w:rsid w:val="00743136"/>
    <w:rsid w:val="0075585A"/>
    <w:rsid w:val="0076020D"/>
    <w:rsid w:val="00762079"/>
    <w:rsid w:val="00763175"/>
    <w:rsid w:val="0076600F"/>
    <w:rsid w:val="00777C8B"/>
    <w:rsid w:val="00780BFE"/>
    <w:rsid w:val="00784956"/>
    <w:rsid w:val="00785004"/>
    <w:rsid w:val="00791CBE"/>
    <w:rsid w:val="007B2013"/>
    <w:rsid w:val="007B268F"/>
    <w:rsid w:val="007B3C95"/>
    <w:rsid w:val="007B5857"/>
    <w:rsid w:val="007B5B14"/>
    <w:rsid w:val="007C0645"/>
    <w:rsid w:val="007D2B4D"/>
    <w:rsid w:val="007D3CA4"/>
    <w:rsid w:val="007D5333"/>
    <w:rsid w:val="007D5C69"/>
    <w:rsid w:val="007E0845"/>
    <w:rsid w:val="007E1D33"/>
    <w:rsid w:val="007E6497"/>
    <w:rsid w:val="007F0BA9"/>
    <w:rsid w:val="007F0D38"/>
    <w:rsid w:val="007F2373"/>
    <w:rsid w:val="008000C7"/>
    <w:rsid w:val="00800457"/>
    <w:rsid w:val="00804999"/>
    <w:rsid w:val="00811720"/>
    <w:rsid w:val="008118AC"/>
    <w:rsid w:val="00817459"/>
    <w:rsid w:val="00817A5F"/>
    <w:rsid w:val="0082175A"/>
    <w:rsid w:val="0082473A"/>
    <w:rsid w:val="008252A1"/>
    <w:rsid w:val="00826055"/>
    <w:rsid w:val="00826268"/>
    <w:rsid w:val="00834491"/>
    <w:rsid w:val="00840DDA"/>
    <w:rsid w:val="0084360A"/>
    <w:rsid w:val="00851A0A"/>
    <w:rsid w:val="0085373A"/>
    <w:rsid w:val="0086092C"/>
    <w:rsid w:val="00861293"/>
    <w:rsid w:val="008615A4"/>
    <w:rsid w:val="00862BB3"/>
    <w:rsid w:val="0086417B"/>
    <w:rsid w:val="00865BC3"/>
    <w:rsid w:val="00865FC2"/>
    <w:rsid w:val="00870B9F"/>
    <w:rsid w:val="00875232"/>
    <w:rsid w:val="00880B72"/>
    <w:rsid w:val="00881541"/>
    <w:rsid w:val="008818BB"/>
    <w:rsid w:val="00890207"/>
    <w:rsid w:val="00894BAF"/>
    <w:rsid w:val="00895D84"/>
    <w:rsid w:val="00896E70"/>
    <w:rsid w:val="008A0076"/>
    <w:rsid w:val="008A243C"/>
    <w:rsid w:val="008B05E4"/>
    <w:rsid w:val="008B1799"/>
    <w:rsid w:val="008B43D9"/>
    <w:rsid w:val="008B7373"/>
    <w:rsid w:val="008C295B"/>
    <w:rsid w:val="008C2A9F"/>
    <w:rsid w:val="008C42D4"/>
    <w:rsid w:val="008C7BA1"/>
    <w:rsid w:val="008D1276"/>
    <w:rsid w:val="008D5911"/>
    <w:rsid w:val="008D5F0D"/>
    <w:rsid w:val="008E2D8E"/>
    <w:rsid w:val="008E3646"/>
    <w:rsid w:val="008E69A5"/>
    <w:rsid w:val="008F2E6E"/>
    <w:rsid w:val="008F6B67"/>
    <w:rsid w:val="008F7847"/>
    <w:rsid w:val="00907F53"/>
    <w:rsid w:val="00911E90"/>
    <w:rsid w:val="009148F5"/>
    <w:rsid w:val="009303F9"/>
    <w:rsid w:val="0094145D"/>
    <w:rsid w:val="0095505D"/>
    <w:rsid w:val="00956ACC"/>
    <w:rsid w:val="009637D3"/>
    <w:rsid w:val="00967AD3"/>
    <w:rsid w:val="00971F57"/>
    <w:rsid w:val="00984849"/>
    <w:rsid w:val="009910FB"/>
    <w:rsid w:val="009917EA"/>
    <w:rsid w:val="009919D3"/>
    <w:rsid w:val="009A119B"/>
    <w:rsid w:val="009A1A48"/>
    <w:rsid w:val="009A4B22"/>
    <w:rsid w:val="009B1502"/>
    <w:rsid w:val="009B1B9D"/>
    <w:rsid w:val="009B7665"/>
    <w:rsid w:val="009C5D6D"/>
    <w:rsid w:val="009D1CF1"/>
    <w:rsid w:val="009F1B14"/>
    <w:rsid w:val="009F1BFC"/>
    <w:rsid w:val="009F1F0A"/>
    <w:rsid w:val="009F2E0A"/>
    <w:rsid w:val="009F36D0"/>
    <w:rsid w:val="009F68ED"/>
    <w:rsid w:val="00A112B5"/>
    <w:rsid w:val="00A11368"/>
    <w:rsid w:val="00A121BC"/>
    <w:rsid w:val="00A124B8"/>
    <w:rsid w:val="00A12A24"/>
    <w:rsid w:val="00A145A1"/>
    <w:rsid w:val="00A16224"/>
    <w:rsid w:val="00A2556E"/>
    <w:rsid w:val="00A257DB"/>
    <w:rsid w:val="00A3104C"/>
    <w:rsid w:val="00A324F8"/>
    <w:rsid w:val="00A34028"/>
    <w:rsid w:val="00A360A6"/>
    <w:rsid w:val="00A370E7"/>
    <w:rsid w:val="00A45699"/>
    <w:rsid w:val="00A47094"/>
    <w:rsid w:val="00A540D8"/>
    <w:rsid w:val="00A55C95"/>
    <w:rsid w:val="00A60B8B"/>
    <w:rsid w:val="00A65778"/>
    <w:rsid w:val="00A66463"/>
    <w:rsid w:val="00A71F87"/>
    <w:rsid w:val="00A73581"/>
    <w:rsid w:val="00A73D4A"/>
    <w:rsid w:val="00A74ADA"/>
    <w:rsid w:val="00A80515"/>
    <w:rsid w:val="00A8124D"/>
    <w:rsid w:val="00A82371"/>
    <w:rsid w:val="00A82587"/>
    <w:rsid w:val="00A86449"/>
    <w:rsid w:val="00A90788"/>
    <w:rsid w:val="00AA3CE1"/>
    <w:rsid w:val="00AA41A4"/>
    <w:rsid w:val="00AA60EE"/>
    <w:rsid w:val="00AB30AB"/>
    <w:rsid w:val="00AB6507"/>
    <w:rsid w:val="00AC2B52"/>
    <w:rsid w:val="00AC33FE"/>
    <w:rsid w:val="00AD0508"/>
    <w:rsid w:val="00AD5A0C"/>
    <w:rsid w:val="00AE5A32"/>
    <w:rsid w:val="00AF18D1"/>
    <w:rsid w:val="00B02130"/>
    <w:rsid w:val="00B05CF4"/>
    <w:rsid w:val="00B07706"/>
    <w:rsid w:val="00B111AF"/>
    <w:rsid w:val="00B126D3"/>
    <w:rsid w:val="00B1338A"/>
    <w:rsid w:val="00B13D53"/>
    <w:rsid w:val="00B15029"/>
    <w:rsid w:val="00B1616A"/>
    <w:rsid w:val="00B256A8"/>
    <w:rsid w:val="00B279AA"/>
    <w:rsid w:val="00B30AF7"/>
    <w:rsid w:val="00B319A7"/>
    <w:rsid w:val="00B34446"/>
    <w:rsid w:val="00B35A78"/>
    <w:rsid w:val="00B371EC"/>
    <w:rsid w:val="00B4020F"/>
    <w:rsid w:val="00B42062"/>
    <w:rsid w:val="00B43BF8"/>
    <w:rsid w:val="00B51ABF"/>
    <w:rsid w:val="00B55F2C"/>
    <w:rsid w:val="00B56250"/>
    <w:rsid w:val="00B569A0"/>
    <w:rsid w:val="00B573EF"/>
    <w:rsid w:val="00B60BB7"/>
    <w:rsid w:val="00B672EC"/>
    <w:rsid w:val="00B67E53"/>
    <w:rsid w:val="00B718D6"/>
    <w:rsid w:val="00B7338C"/>
    <w:rsid w:val="00B73A4F"/>
    <w:rsid w:val="00B7712C"/>
    <w:rsid w:val="00B82A01"/>
    <w:rsid w:val="00B90121"/>
    <w:rsid w:val="00BA0D76"/>
    <w:rsid w:val="00BA0FA1"/>
    <w:rsid w:val="00BA733E"/>
    <w:rsid w:val="00BB084D"/>
    <w:rsid w:val="00BB14DD"/>
    <w:rsid w:val="00BB20FF"/>
    <w:rsid w:val="00BC0E43"/>
    <w:rsid w:val="00BC39EC"/>
    <w:rsid w:val="00BC6911"/>
    <w:rsid w:val="00BC69BA"/>
    <w:rsid w:val="00BE0A6E"/>
    <w:rsid w:val="00BE21ED"/>
    <w:rsid w:val="00BE256F"/>
    <w:rsid w:val="00BE2820"/>
    <w:rsid w:val="00C00229"/>
    <w:rsid w:val="00C013F2"/>
    <w:rsid w:val="00C11CD1"/>
    <w:rsid w:val="00C175C8"/>
    <w:rsid w:val="00C23F02"/>
    <w:rsid w:val="00C25E1F"/>
    <w:rsid w:val="00C26460"/>
    <w:rsid w:val="00C31C49"/>
    <w:rsid w:val="00C35312"/>
    <w:rsid w:val="00C42A36"/>
    <w:rsid w:val="00C4558A"/>
    <w:rsid w:val="00C46A1B"/>
    <w:rsid w:val="00C47791"/>
    <w:rsid w:val="00C5098D"/>
    <w:rsid w:val="00C528F8"/>
    <w:rsid w:val="00C551BE"/>
    <w:rsid w:val="00C55262"/>
    <w:rsid w:val="00C56C9A"/>
    <w:rsid w:val="00C5740E"/>
    <w:rsid w:val="00C62C6E"/>
    <w:rsid w:val="00C65DAE"/>
    <w:rsid w:val="00C67EC9"/>
    <w:rsid w:val="00C76F42"/>
    <w:rsid w:val="00C82A1F"/>
    <w:rsid w:val="00C82E4B"/>
    <w:rsid w:val="00C9093C"/>
    <w:rsid w:val="00C90BD0"/>
    <w:rsid w:val="00C93458"/>
    <w:rsid w:val="00CA0FD9"/>
    <w:rsid w:val="00CA1D63"/>
    <w:rsid w:val="00CA2460"/>
    <w:rsid w:val="00CA6569"/>
    <w:rsid w:val="00CB17DA"/>
    <w:rsid w:val="00CB43A6"/>
    <w:rsid w:val="00CC3F6D"/>
    <w:rsid w:val="00CC4A00"/>
    <w:rsid w:val="00CD0B84"/>
    <w:rsid w:val="00CD7176"/>
    <w:rsid w:val="00CE22B1"/>
    <w:rsid w:val="00CF2389"/>
    <w:rsid w:val="00CF2DA2"/>
    <w:rsid w:val="00CF64B3"/>
    <w:rsid w:val="00D0193E"/>
    <w:rsid w:val="00D10DF5"/>
    <w:rsid w:val="00D274E0"/>
    <w:rsid w:val="00D33FE2"/>
    <w:rsid w:val="00D46FAF"/>
    <w:rsid w:val="00D60871"/>
    <w:rsid w:val="00D638F4"/>
    <w:rsid w:val="00D64951"/>
    <w:rsid w:val="00D66F68"/>
    <w:rsid w:val="00D70428"/>
    <w:rsid w:val="00D74FA1"/>
    <w:rsid w:val="00D82957"/>
    <w:rsid w:val="00D83F17"/>
    <w:rsid w:val="00D914E8"/>
    <w:rsid w:val="00DA3F06"/>
    <w:rsid w:val="00DA7104"/>
    <w:rsid w:val="00DB3C90"/>
    <w:rsid w:val="00DB68EE"/>
    <w:rsid w:val="00DC76DC"/>
    <w:rsid w:val="00DE31CF"/>
    <w:rsid w:val="00DE32B1"/>
    <w:rsid w:val="00DE3CC3"/>
    <w:rsid w:val="00DF1B40"/>
    <w:rsid w:val="00DF46DD"/>
    <w:rsid w:val="00E006BA"/>
    <w:rsid w:val="00E013F5"/>
    <w:rsid w:val="00E05C14"/>
    <w:rsid w:val="00E06744"/>
    <w:rsid w:val="00E07FBB"/>
    <w:rsid w:val="00E1033C"/>
    <w:rsid w:val="00E113B7"/>
    <w:rsid w:val="00E15A9F"/>
    <w:rsid w:val="00E24818"/>
    <w:rsid w:val="00E31A43"/>
    <w:rsid w:val="00E4444A"/>
    <w:rsid w:val="00E47177"/>
    <w:rsid w:val="00E52E70"/>
    <w:rsid w:val="00E666E8"/>
    <w:rsid w:val="00E93160"/>
    <w:rsid w:val="00E96E09"/>
    <w:rsid w:val="00EA484A"/>
    <w:rsid w:val="00EB28E1"/>
    <w:rsid w:val="00EC3895"/>
    <w:rsid w:val="00EC461B"/>
    <w:rsid w:val="00EE0094"/>
    <w:rsid w:val="00EE5498"/>
    <w:rsid w:val="00EF4285"/>
    <w:rsid w:val="00EF4B76"/>
    <w:rsid w:val="00EF4F4F"/>
    <w:rsid w:val="00EF555C"/>
    <w:rsid w:val="00EF77D4"/>
    <w:rsid w:val="00F03CEB"/>
    <w:rsid w:val="00F05CB3"/>
    <w:rsid w:val="00F07E8C"/>
    <w:rsid w:val="00F13025"/>
    <w:rsid w:val="00F14D76"/>
    <w:rsid w:val="00F1525E"/>
    <w:rsid w:val="00F20562"/>
    <w:rsid w:val="00F24D49"/>
    <w:rsid w:val="00F251C4"/>
    <w:rsid w:val="00F311D5"/>
    <w:rsid w:val="00F32941"/>
    <w:rsid w:val="00F33937"/>
    <w:rsid w:val="00F353BB"/>
    <w:rsid w:val="00F41838"/>
    <w:rsid w:val="00F434E4"/>
    <w:rsid w:val="00F439F2"/>
    <w:rsid w:val="00F502EC"/>
    <w:rsid w:val="00F53A20"/>
    <w:rsid w:val="00F6032C"/>
    <w:rsid w:val="00F612F6"/>
    <w:rsid w:val="00F61EAC"/>
    <w:rsid w:val="00F73197"/>
    <w:rsid w:val="00F77FB0"/>
    <w:rsid w:val="00F80D66"/>
    <w:rsid w:val="00F835C7"/>
    <w:rsid w:val="00F84F50"/>
    <w:rsid w:val="00F926C3"/>
    <w:rsid w:val="00F95B80"/>
    <w:rsid w:val="00F95D5B"/>
    <w:rsid w:val="00FA30AB"/>
    <w:rsid w:val="00FB20E8"/>
    <w:rsid w:val="00FB65F1"/>
    <w:rsid w:val="00FC17AE"/>
    <w:rsid w:val="00FC2CB2"/>
    <w:rsid w:val="00FC456A"/>
    <w:rsid w:val="00FC5DC6"/>
    <w:rsid w:val="00FD1858"/>
    <w:rsid w:val="00FE0F9D"/>
    <w:rsid w:val="00FE2CA1"/>
    <w:rsid w:val="00FF4B94"/>
    <w:rsid w:val="00FF4F5D"/>
    <w:rsid w:val="00FF5EDB"/>
    <w:rsid w:val="00FF652A"/>
    <w:rsid w:val="01235855"/>
    <w:rsid w:val="02F6E5A4"/>
    <w:rsid w:val="034562ED"/>
    <w:rsid w:val="045621C6"/>
    <w:rsid w:val="06F81C5C"/>
    <w:rsid w:val="0763FFD7"/>
    <w:rsid w:val="076FC95B"/>
    <w:rsid w:val="0787C2C8"/>
    <w:rsid w:val="07D4B202"/>
    <w:rsid w:val="089D86A3"/>
    <w:rsid w:val="09C86C0B"/>
    <w:rsid w:val="0CC92F03"/>
    <w:rsid w:val="0CE14BB9"/>
    <w:rsid w:val="0D7793AA"/>
    <w:rsid w:val="0DB6C7C9"/>
    <w:rsid w:val="0FA53E74"/>
    <w:rsid w:val="11C7ABB8"/>
    <w:rsid w:val="12623FB1"/>
    <w:rsid w:val="12BBA0B4"/>
    <w:rsid w:val="1358A3B3"/>
    <w:rsid w:val="18C2E422"/>
    <w:rsid w:val="1A3CEE55"/>
    <w:rsid w:val="1DC24772"/>
    <w:rsid w:val="1EC1F2FF"/>
    <w:rsid w:val="1EF8BCAC"/>
    <w:rsid w:val="22814D11"/>
    <w:rsid w:val="258C71EC"/>
    <w:rsid w:val="261E215A"/>
    <w:rsid w:val="265CD708"/>
    <w:rsid w:val="27141C4A"/>
    <w:rsid w:val="274711E9"/>
    <w:rsid w:val="289BEBDC"/>
    <w:rsid w:val="28D56AC3"/>
    <w:rsid w:val="29E71D67"/>
    <w:rsid w:val="2A02FCDF"/>
    <w:rsid w:val="30699254"/>
    <w:rsid w:val="30A5E743"/>
    <w:rsid w:val="326F6A6E"/>
    <w:rsid w:val="32FBA99D"/>
    <w:rsid w:val="3530E907"/>
    <w:rsid w:val="3553C0D4"/>
    <w:rsid w:val="35A18F66"/>
    <w:rsid w:val="35DCBF86"/>
    <w:rsid w:val="36C4123A"/>
    <w:rsid w:val="372E270A"/>
    <w:rsid w:val="375E5A02"/>
    <w:rsid w:val="37744806"/>
    <w:rsid w:val="3781240A"/>
    <w:rsid w:val="37F1990E"/>
    <w:rsid w:val="38183B7E"/>
    <w:rsid w:val="3AD7073A"/>
    <w:rsid w:val="3BFD481F"/>
    <w:rsid w:val="3C0825CA"/>
    <w:rsid w:val="3D4F059B"/>
    <w:rsid w:val="3E096F89"/>
    <w:rsid w:val="4277D99B"/>
    <w:rsid w:val="4538F523"/>
    <w:rsid w:val="457353D0"/>
    <w:rsid w:val="45E9D872"/>
    <w:rsid w:val="46F6E528"/>
    <w:rsid w:val="472DC805"/>
    <w:rsid w:val="476C8E12"/>
    <w:rsid w:val="4857D949"/>
    <w:rsid w:val="49561363"/>
    <w:rsid w:val="4989B8EA"/>
    <w:rsid w:val="49C156A9"/>
    <w:rsid w:val="4A60FAD8"/>
    <w:rsid w:val="4B0432BD"/>
    <w:rsid w:val="4C37C1CD"/>
    <w:rsid w:val="4C5D1E63"/>
    <w:rsid w:val="4C60FCCF"/>
    <w:rsid w:val="4DECC636"/>
    <w:rsid w:val="4EC7FB21"/>
    <w:rsid w:val="50BCE2F0"/>
    <w:rsid w:val="514B31AA"/>
    <w:rsid w:val="52F2AD16"/>
    <w:rsid w:val="53174B30"/>
    <w:rsid w:val="5611C76A"/>
    <w:rsid w:val="5909C77C"/>
    <w:rsid w:val="5951F201"/>
    <w:rsid w:val="59632498"/>
    <w:rsid w:val="5DA6EA18"/>
    <w:rsid w:val="5DD9C32B"/>
    <w:rsid w:val="5EF0FDC4"/>
    <w:rsid w:val="63D4349D"/>
    <w:rsid w:val="64383C76"/>
    <w:rsid w:val="65B8EC3C"/>
    <w:rsid w:val="65D851C0"/>
    <w:rsid w:val="666FD8C4"/>
    <w:rsid w:val="6712238E"/>
    <w:rsid w:val="6A476670"/>
    <w:rsid w:val="6B393125"/>
    <w:rsid w:val="6B58339E"/>
    <w:rsid w:val="6DC3A412"/>
    <w:rsid w:val="74ACF963"/>
    <w:rsid w:val="77E49A25"/>
    <w:rsid w:val="7A8A5613"/>
    <w:rsid w:val="7A9EB749"/>
    <w:rsid w:val="7B1FF3C1"/>
    <w:rsid w:val="7C3E2804"/>
    <w:rsid w:val="7CCE17FA"/>
    <w:rsid w:val="7CE9D6E5"/>
    <w:rsid w:val="7CFB592F"/>
    <w:rsid w:val="7DB17A87"/>
    <w:rsid w:val="7EE5E2B2"/>
    <w:rsid w:val="7F4697E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EDE5B"/>
  <w15:docId w15:val="{E55A6422-8320-4C8E-AEAB-56E17F34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9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666E8"/>
    <w:pPr>
      <w:shd w:val="clear" w:color="auto" w:fill="003082"/>
      <w:spacing w:before="360" w:after="240"/>
      <w:outlineLvl w:val="0"/>
    </w:pPr>
    <w:rPr>
      <w:color w:val="FFFFFF" w:themeColor="background1"/>
      <w:sz w:val="36"/>
      <w:lang w:val="en-US"/>
    </w:rPr>
  </w:style>
  <w:style w:type="paragraph" w:styleId="Heading2">
    <w:name w:val="heading 2"/>
    <w:basedOn w:val="Normal"/>
    <w:next w:val="Normal"/>
    <w:link w:val="Heading2Char"/>
    <w:uiPriority w:val="9"/>
    <w:semiHidden/>
    <w:unhideWhenUsed/>
    <w:qFormat/>
    <w:rsid w:val="00BA0F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450"/>
    <w:pPr>
      <w:tabs>
        <w:tab w:val="center" w:pos="4513"/>
        <w:tab w:val="right" w:pos="9026"/>
      </w:tabs>
    </w:pPr>
  </w:style>
  <w:style w:type="character" w:customStyle="1" w:styleId="HeaderChar">
    <w:name w:val="Header Char"/>
    <w:basedOn w:val="DefaultParagraphFont"/>
    <w:link w:val="Header"/>
    <w:uiPriority w:val="99"/>
    <w:rsid w:val="00047450"/>
  </w:style>
  <w:style w:type="paragraph" w:styleId="Footer">
    <w:name w:val="footer"/>
    <w:basedOn w:val="Normal"/>
    <w:link w:val="FooterChar"/>
    <w:uiPriority w:val="99"/>
    <w:unhideWhenUsed/>
    <w:rsid w:val="00047450"/>
    <w:pPr>
      <w:tabs>
        <w:tab w:val="center" w:pos="4513"/>
        <w:tab w:val="right" w:pos="9026"/>
      </w:tabs>
    </w:pPr>
  </w:style>
  <w:style w:type="character" w:customStyle="1" w:styleId="FooterChar">
    <w:name w:val="Footer Char"/>
    <w:basedOn w:val="DefaultParagraphFont"/>
    <w:link w:val="Footer"/>
    <w:uiPriority w:val="99"/>
    <w:rsid w:val="00047450"/>
  </w:style>
  <w:style w:type="paragraph" w:styleId="BalloonText">
    <w:name w:val="Balloon Text"/>
    <w:basedOn w:val="Normal"/>
    <w:link w:val="BalloonTextChar"/>
    <w:uiPriority w:val="99"/>
    <w:semiHidden/>
    <w:unhideWhenUsed/>
    <w:rsid w:val="00047450"/>
    <w:rPr>
      <w:rFonts w:ascii="Tahoma" w:hAnsi="Tahoma" w:cs="Tahoma"/>
      <w:sz w:val="16"/>
      <w:szCs w:val="16"/>
    </w:rPr>
  </w:style>
  <w:style w:type="character" w:customStyle="1" w:styleId="BalloonTextChar">
    <w:name w:val="Balloon Text Char"/>
    <w:basedOn w:val="DefaultParagraphFont"/>
    <w:link w:val="BalloonText"/>
    <w:uiPriority w:val="99"/>
    <w:semiHidden/>
    <w:rsid w:val="00047450"/>
    <w:rPr>
      <w:rFonts w:ascii="Tahoma" w:hAnsi="Tahoma" w:cs="Tahoma"/>
      <w:sz w:val="16"/>
      <w:szCs w:val="16"/>
    </w:rPr>
  </w:style>
  <w:style w:type="character" w:styleId="Hyperlink">
    <w:name w:val="Hyperlink"/>
    <w:basedOn w:val="DefaultParagraphFont"/>
    <w:uiPriority w:val="99"/>
    <w:unhideWhenUsed/>
    <w:rsid w:val="00047450"/>
    <w:rPr>
      <w:color w:val="0000FF" w:themeColor="hyperlink"/>
      <w:u w:val="single"/>
    </w:rPr>
  </w:style>
  <w:style w:type="paragraph" w:styleId="NormalWeb">
    <w:name w:val="Normal (Web)"/>
    <w:basedOn w:val="Normal"/>
    <w:uiPriority w:val="99"/>
    <w:unhideWhenUsed/>
    <w:rsid w:val="00F95D5B"/>
    <w:pPr>
      <w:spacing w:before="100" w:beforeAutospacing="1" w:after="100" w:afterAutospacing="1"/>
    </w:pPr>
    <w:rPr>
      <w:lang w:eastAsia="en-ZA"/>
    </w:rPr>
  </w:style>
  <w:style w:type="paragraph" w:styleId="NoSpacing">
    <w:name w:val="No Spacing"/>
    <w:uiPriority w:val="1"/>
    <w:qFormat/>
    <w:rsid w:val="00DB68EE"/>
    <w:pPr>
      <w:widowControl w:val="0"/>
      <w:tabs>
        <w:tab w:val="left" w:pos="720"/>
        <w:tab w:val="left" w:pos="1440"/>
        <w:tab w:val="left" w:pos="2160"/>
        <w:tab w:val="left" w:pos="2880"/>
        <w:tab w:val="left" w:pos="3600"/>
        <w:tab w:val="left" w:pos="4320"/>
        <w:tab w:val="left" w:pos="5040"/>
        <w:tab w:val="left" w:pos="5760"/>
      </w:tabs>
      <w:spacing w:after="0" w:line="240" w:lineRule="auto"/>
      <w:jc w:val="both"/>
    </w:pPr>
    <w:rPr>
      <w:rFonts w:ascii="Arial" w:eastAsia="Times New Roman" w:hAnsi="Arial" w:cs="Times New Roman"/>
      <w:szCs w:val="20"/>
      <w:lang w:val="en-GB"/>
    </w:rPr>
  </w:style>
  <w:style w:type="character" w:customStyle="1" w:styleId="Heading1Char">
    <w:name w:val="Heading 1 Char"/>
    <w:basedOn w:val="DefaultParagraphFont"/>
    <w:link w:val="Heading1"/>
    <w:uiPriority w:val="9"/>
    <w:rsid w:val="00E666E8"/>
    <w:rPr>
      <w:color w:val="FFFFFF" w:themeColor="background1"/>
      <w:sz w:val="36"/>
      <w:shd w:val="clear" w:color="auto" w:fill="003082"/>
      <w:lang w:val="en-US"/>
    </w:rPr>
  </w:style>
  <w:style w:type="paragraph" w:styleId="ListParagraph">
    <w:name w:val="List Paragraph"/>
    <w:aliases w:val="List Paragraph 1,Indent Paragraph,Colorful List - Accent 11,References,Paragraphe de liste1,List Paragraph1,Liste couleur - Accent 11,heading 6,CV lower headings,Graphic,Bullets,Table of contents numbered,footer text,Bulleted list,normal"/>
    <w:basedOn w:val="Normal"/>
    <w:link w:val="ListParagraphChar"/>
    <w:uiPriority w:val="1"/>
    <w:qFormat/>
    <w:rsid w:val="00E666E8"/>
    <w:pPr>
      <w:spacing w:after="120"/>
      <w:ind w:left="720"/>
      <w:contextualSpacing/>
    </w:pPr>
    <w:rPr>
      <w:lang w:val="en-US"/>
    </w:rPr>
  </w:style>
  <w:style w:type="character" w:customStyle="1" w:styleId="ListParagraphChar">
    <w:name w:val="List Paragraph Char"/>
    <w:aliases w:val="List Paragraph 1 Char,Indent Paragraph Char,Colorful List - Accent 11 Char,References Char,Paragraphe de liste1 Char,List Paragraph1 Char,Liste couleur - Accent 11 Char,heading 6 Char,CV lower headings Char,Graphic Char,Bullets Char"/>
    <w:basedOn w:val="DefaultParagraphFont"/>
    <w:link w:val="ListParagraph"/>
    <w:uiPriority w:val="34"/>
    <w:rsid w:val="00E666E8"/>
    <w:rPr>
      <w:lang w:val="en-US"/>
    </w:rPr>
  </w:style>
  <w:style w:type="character" w:customStyle="1" w:styleId="Heading2Char">
    <w:name w:val="Heading 2 Char"/>
    <w:basedOn w:val="DefaultParagraphFont"/>
    <w:link w:val="Heading2"/>
    <w:uiPriority w:val="9"/>
    <w:semiHidden/>
    <w:rsid w:val="00BA0FA1"/>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BA0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FBody">
    <w:name w:val="MF Body"/>
    <w:basedOn w:val="Normal"/>
    <w:rsid w:val="00C42A36"/>
    <w:pPr>
      <w:spacing w:line="260" w:lineRule="exact"/>
    </w:pPr>
    <w:rPr>
      <w:rFonts w:ascii="Georgia" w:eastAsiaTheme="minorEastAsia" w:hAnsi="Georgia"/>
      <w:color w:val="000000" w:themeColor="text1"/>
      <w:lang w:val="en-US"/>
    </w:rPr>
  </w:style>
  <w:style w:type="character" w:styleId="CommentReference">
    <w:name w:val="annotation reference"/>
    <w:basedOn w:val="DefaultParagraphFont"/>
    <w:semiHidden/>
    <w:unhideWhenUsed/>
    <w:rsid w:val="00F24D49"/>
    <w:rPr>
      <w:sz w:val="16"/>
      <w:szCs w:val="16"/>
    </w:rPr>
  </w:style>
  <w:style w:type="paragraph" w:styleId="CommentText">
    <w:name w:val="annotation text"/>
    <w:basedOn w:val="Normal"/>
    <w:link w:val="CommentTextChar"/>
    <w:unhideWhenUsed/>
    <w:rsid w:val="00F24D49"/>
    <w:rPr>
      <w:sz w:val="20"/>
      <w:szCs w:val="20"/>
    </w:rPr>
  </w:style>
  <w:style w:type="character" w:customStyle="1" w:styleId="CommentTextChar">
    <w:name w:val="Comment Text Char"/>
    <w:basedOn w:val="DefaultParagraphFont"/>
    <w:link w:val="CommentText"/>
    <w:rsid w:val="00F24D49"/>
    <w:rPr>
      <w:sz w:val="20"/>
      <w:szCs w:val="20"/>
    </w:rPr>
  </w:style>
  <w:style w:type="paragraph" w:styleId="CommentSubject">
    <w:name w:val="annotation subject"/>
    <w:basedOn w:val="CommentText"/>
    <w:next w:val="CommentText"/>
    <w:link w:val="CommentSubjectChar"/>
    <w:uiPriority w:val="99"/>
    <w:semiHidden/>
    <w:unhideWhenUsed/>
    <w:rsid w:val="00F24D49"/>
    <w:rPr>
      <w:b/>
      <w:bCs/>
    </w:rPr>
  </w:style>
  <w:style w:type="character" w:customStyle="1" w:styleId="CommentSubjectChar">
    <w:name w:val="Comment Subject Char"/>
    <w:basedOn w:val="CommentTextChar"/>
    <w:link w:val="CommentSubject"/>
    <w:uiPriority w:val="99"/>
    <w:semiHidden/>
    <w:rsid w:val="00F24D49"/>
    <w:rPr>
      <w:b/>
      <w:bCs/>
      <w:sz w:val="20"/>
      <w:szCs w:val="20"/>
    </w:rPr>
  </w:style>
  <w:style w:type="paragraph" w:styleId="Revision">
    <w:name w:val="Revision"/>
    <w:hidden/>
    <w:uiPriority w:val="99"/>
    <w:semiHidden/>
    <w:rsid w:val="001F6E88"/>
    <w:pPr>
      <w:spacing w:after="0" w:line="240" w:lineRule="auto"/>
    </w:pPr>
  </w:style>
  <w:style w:type="paragraph" w:customStyle="1" w:styleId="Default">
    <w:name w:val="Default"/>
    <w:rsid w:val="00A80515"/>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7F0BA9"/>
    <w:pPr>
      <w:widowControl w:val="0"/>
      <w:autoSpaceDE w:val="0"/>
      <w:autoSpaceDN w:val="0"/>
      <w:ind w:left="107"/>
    </w:pPr>
    <w:rPr>
      <w:rFonts w:ascii="Arial" w:eastAsia="Arial" w:hAnsi="Arial" w:cs="Arial"/>
      <w:sz w:val="22"/>
      <w:szCs w:val="22"/>
      <w:lang w:val="en-US" w:eastAsia="en-US"/>
    </w:rPr>
  </w:style>
  <w:style w:type="paragraph" w:styleId="BodyText2">
    <w:name w:val="Body Text 2"/>
    <w:basedOn w:val="Normal"/>
    <w:link w:val="BodyText2Char"/>
    <w:rsid w:val="00552A32"/>
    <w:pPr>
      <w:spacing w:after="120" w:line="480" w:lineRule="auto"/>
    </w:pPr>
    <w:rPr>
      <w:rFonts w:ascii="Arial" w:hAnsi="Arial"/>
      <w:szCs w:val="20"/>
      <w:lang w:eastAsia="en-US"/>
    </w:rPr>
  </w:style>
  <w:style w:type="character" w:customStyle="1" w:styleId="BodyText2Char">
    <w:name w:val="Body Text 2 Char"/>
    <w:basedOn w:val="DefaultParagraphFont"/>
    <w:link w:val="BodyText2"/>
    <w:rsid w:val="00552A32"/>
    <w:rPr>
      <w:rFonts w:ascii="Arial" w:eastAsia="Times New Roman" w:hAnsi="Arial" w:cs="Times New Roman"/>
      <w:sz w:val="24"/>
      <w:szCs w:val="20"/>
    </w:rPr>
  </w:style>
  <w:style w:type="paragraph" w:styleId="BlockText">
    <w:name w:val="Block Text"/>
    <w:basedOn w:val="Normal"/>
    <w:unhideWhenUsed/>
    <w:rsid w:val="0065393E"/>
    <w:pPr>
      <w:ind w:left="-540" w:right="-514"/>
    </w:pPr>
    <w:rPr>
      <w:rFonts w:ascii="Book Antiqua" w:eastAsia="Batang" w:hAnsi="Book Antiqua"/>
      <w:b/>
      <w:bCs/>
      <w:sz w:val="20"/>
      <w:lang w:val="en-US" w:eastAsia="en-US"/>
    </w:rPr>
  </w:style>
  <w:style w:type="paragraph" w:styleId="BodyText">
    <w:name w:val="Body Text"/>
    <w:basedOn w:val="Normal"/>
    <w:link w:val="BodyTextChar"/>
    <w:uiPriority w:val="99"/>
    <w:semiHidden/>
    <w:unhideWhenUsed/>
    <w:rsid w:val="00564178"/>
    <w:pPr>
      <w:spacing w:after="120"/>
    </w:pPr>
  </w:style>
  <w:style w:type="character" w:customStyle="1" w:styleId="BodyTextChar">
    <w:name w:val="Body Text Char"/>
    <w:basedOn w:val="DefaultParagraphFont"/>
    <w:link w:val="BodyText"/>
    <w:uiPriority w:val="99"/>
    <w:semiHidden/>
    <w:rsid w:val="00564178"/>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7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09137">
      <w:bodyDiv w:val="1"/>
      <w:marLeft w:val="0"/>
      <w:marRight w:val="0"/>
      <w:marTop w:val="0"/>
      <w:marBottom w:val="0"/>
      <w:divBdr>
        <w:top w:val="none" w:sz="0" w:space="0" w:color="auto"/>
        <w:left w:val="none" w:sz="0" w:space="0" w:color="auto"/>
        <w:bottom w:val="none" w:sz="0" w:space="0" w:color="auto"/>
        <w:right w:val="none" w:sz="0" w:space="0" w:color="auto"/>
      </w:divBdr>
    </w:div>
    <w:div w:id="438068776">
      <w:bodyDiv w:val="1"/>
      <w:marLeft w:val="0"/>
      <w:marRight w:val="0"/>
      <w:marTop w:val="0"/>
      <w:marBottom w:val="0"/>
      <w:divBdr>
        <w:top w:val="none" w:sz="0" w:space="0" w:color="auto"/>
        <w:left w:val="none" w:sz="0" w:space="0" w:color="auto"/>
        <w:bottom w:val="none" w:sz="0" w:space="0" w:color="auto"/>
        <w:right w:val="none" w:sz="0" w:space="0" w:color="auto"/>
      </w:divBdr>
    </w:div>
    <w:div w:id="441194895">
      <w:bodyDiv w:val="1"/>
      <w:marLeft w:val="0"/>
      <w:marRight w:val="0"/>
      <w:marTop w:val="0"/>
      <w:marBottom w:val="0"/>
      <w:divBdr>
        <w:top w:val="none" w:sz="0" w:space="0" w:color="auto"/>
        <w:left w:val="none" w:sz="0" w:space="0" w:color="auto"/>
        <w:bottom w:val="none" w:sz="0" w:space="0" w:color="auto"/>
        <w:right w:val="none" w:sz="0" w:space="0" w:color="auto"/>
      </w:divBdr>
    </w:div>
    <w:div w:id="525143885">
      <w:bodyDiv w:val="1"/>
      <w:marLeft w:val="0"/>
      <w:marRight w:val="0"/>
      <w:marTop w:val="0"/>
      <w:marBottom w:val="0"/>
      <w:divBdr>
        <w:top w:val="none" w:sz="0" w:space="0" w:color="auto"/>
        <w:left w:val="none" w:sz="0" w:space="0" w:color="auto"/>
        <w:bottom w:val="none" w:sz="0" w:space="0" w:color="auto"/>
        <w:right w:val="none" w:sz="0" w:space="0" w:color="auto"/>
      </w:divBdr>
    </w:div>
    <w:div w:id="1007173628">
      <w:bodyDiv w:val="1"/>
      <w:marLeft w:val="0"/>
      <w:marRight w:val="0"/>
      <w:marTop w:val="0"/>
      <w:marBottom w:val="0"/>
      <w:divBdr>
        <w:top w:val="none" w:sz="0" w:space="0" w:color="auto"/>
        <w:left w:val="none" w:sz="0" w:space="0" w:color="auto"/>
        <w:bottom w:val="none" w:sz="0" w:space="0" w:color="auto"/>
        <w:right w:val="none" w:sz="0" w:space="0" w:color="auto"/>
      </w:divBdr>
    </w:div>
    <w:div w:id="1019698491">
      <w:bodyDiv w:val="1"/>
      <w:marLeft w:val="0"/>
      <w:marRight w:val="0"/>
      <w:marTop w:val="0"/>
      <w:marBottom w:val="0"/>
      <w:divBdr>
        <w:top w:val="none" w:sz="0" w:space="0" w:color="auto"/>
        <w:left w:val="none" w:sz="0" w:space="0" w:color="auto"/>
        <w:bottom w:val="none" w:sz="0" w:space="0" w:color="auto"/>
        <w:right w:val="none" w:sz="0" w:space="0" w:color="auto"/>
      </w:divBdr>
    </w:div>
    <w:div w:id="1146513199">
      <w:bodyDiv w:val="1"/>
      <w:marLeft w:val="0"/>
      <w:marRight w:val="0"/>
      <w:marTop w:val="0"/>
      <w:marBottom w:val="0"/>
      <w:divBdr>
        <w:top w:val="none" w:sz="0" w:space="0" w:color="auto"/>
        <w:left w:val="none" w:sz="0" w:space="0" w:color="auto"/>
        <w:bottom w:val="none" w:sz="0" w:space="0" w:color="auto"/>
        <w:right w:val="none" w:sz="0" w:space="0" w:color="auto"/>
      </w:divBdr>
    </w:div>
    <w:div w:id="1503006122">
      <w:bodyDiv w:val="1"/>
      <w:marLeft w:val="0"/>
      <w:marRight w:val="0"/>
      <w:marTop w:val="0"/>
      <w:marBottom w:val="0"/>
      <w:divBdr>
        <w:top w:val="none" w:sz="0" w:space="0" w:color="auto"/>
        <w:left w:val="none" w:sz="0" w:space="0" w:color="auto"/>
        <w:bottom w:val="none" w:sz="0" w:space="0" w:color="auto"/>
        <w:right w:val="none" w:sz="0" w:space="0" w:color="auto"/>
      </w:divBdr>
    </w:div>
    <w:div w:id="1698047036">
      <w:bodyDiv w:val="1"/>
      <w:marLeft w:val="0"/>
      <w:marRight w:val="0"/>
      <w:marTop w:val="0"/>
      <w:marBottom w:val="0"/>
      <w:divBdr>
        <w:top w:val="none" w:sz="0" w:space="0" w:color="auto"/>
        <w:left w:val="none" w:sz="0" w:space="0" w:color="auto"/>
        <w:bottom w:val="none" w:sz="0" w:space="0" w:color="auto"/>
        <w:right w:val="none" w:sz="0" w:space="0" w:color="auto"/>
      </w:divBdr>
    </w:div>
    <w:div w:id="1729719859">
      <w:bodyDiv w:val="1"/>
      <w:marLeft w:val="0"/>
      <w:marRight w:val="0"/>
      <w:marTop w:val="0"/>
      <w:marBottom w:val="0"/>
      <w:divBdr>
        <w:top w:val="none" w:sz="0" w:space="0" w:color="auto"/>
        <w:left w:val="none" w:sz="0" w:space="0" w:color="auto"/>
        <w:bottom w:val="none" w:sz="0" w:space="0" w:color="auto"/>
        <w:right w:val="none" w:sz="0" w:space="0" w:color="auto"/>
      </w:divBdr>
    </w:div>
    <w:div w:id="1731348096">
      <w:bodyDiv w:val="1"/>
      <w:marLeft w:val="0"/>
      <w:marRight w:val="0"/>
      <w:marTop w:val="0"/>
      <w:marBottom w:val="0"/>
      <w:divBdr>
        <w:top w:val="none" w:sz="0" w:space="0" w:color="auto"/>
        <w:left w:val="none" w:sz="0" w:space="0" w:color="auto"/>
        <w:bottom w:val="none" w:sz="0" w:space="0" w:color="auto"/>
        <w:right w:val="none" w:sz="0" w:space="0" w:color="auto"/>
      </w:divBdr>
    </w:div>
    <w:div w:id="1869099272">
      <w:bodyDiv w:val="1"/>
      <w:marLeft w:val="0"/>
      <w:marRight w:val="0"/>
      <w:marTop w:val="0"/>
      <w:marBottom w:val="0"/>
      <w:divBdr>
        <w:top w:val="none" w:sz="0" w:space="0" w:color="auto"/>
        <w:left w:val="none" w:sz="0" w:space="0" w:color="auto"/>
        <w:bottom w:val="none" w:sz="0" w:space="0" w:color="auto"/>
        <w:right w:val="none" w:sz="0" w:space="0" w:color="auto"/>
      </w:divBdr>
    </w:div>
    <w:div w:id="198850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lonwabo.balele.BEYONDZERO\Desktop\OCTOBER%202018%20DOCUMENTS\Beyond%20Zero%20Files\1.%20Corporate%20Brand%20Identity\5.%20Letterhead%20Template\BZ%20Letterhead%20-%20EL%20Vinc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1256181-C5D1-4192-A149-7E1312C4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BZ Letterhead - EL Vincent.dotx</Template>
  <TotalTime>8</TotalTime>
  <Pages>1</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Nolonwabo Balele</dc:creator>
  <cp:keywords/>
  <dc:description/>
  <cp:lastModifiedBy>Rethabile</cp:lastModifiedBy>
  <cp:revision>2</cp:revision>
  <cp:lastPrinted>2022-09-21T18:08:00Z</cp:lastPrinted>
  <dcterms:created xsi:type="dcterms:W3CDTF">2023-11-24T08:05:00Z</dcterms:created>
  <dcterms:modified xsi:type="dcterms:W3CDTF">2023-11-24T08:05:00Z</dcterms:modified>
</cp:coreProperties>
</file>